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9BA" w:rsidRDefault="00A509BA" w:rsidP="00A509BA">
      <w:pPr>
        <w:jc w:val="center"/>
        <w:rPr>
          <w:rFonts w:ascii="Times New Roman" w:hAnsi="Times New Roman"/>
          <w:b/>
          <w:sz w:val="28"/>
          <w:szCs w:val="28"/>
          <w:u w:val="single"/>
          <w:lang w:val="sq-AL"/>
        </w:rPr>
      </w:pPr>
      <w:r>
        <w:rPr>
          <w:rFonts w:ascii="Times New Roman" w:hAnsi="Times New Roman"/>
          <w:b/>
          <w:sz w:val="28"/>
          <w:szCs w:val="28"/>
          <w:u w:val="single"/>
          <w:lang w:val="sq-AL"/>
        </w:rPr>
        <w:t>RELACION</w:t>
      </w:r>
    </w:p>
    <w:p w:rsidR="00A509BA" w:rsidRDefault="00A509BA" w:rsidP="00A509BA">
      <w:pPr>
        <w:jc w:val="center"/>
        <w:rPr>
          <w:rFonts w:ascii="Times New Roman" w:hAnsi="Times New Roman"/>
          <w:b/>
          <w:sz w:val="28"/>
          <w:szCs w:val="28"/>
          <w:u w:val="single"/>
          <w:lang w:val="sq-AL"/>
        </w:rPr>
      </w:pPr>
      <w:r>
        <w:rPr>
          <w:rFonts w:ascii="Times New Roman" w:hAnsi="Times New Roman"/>
          <w:b/>
          <w:sz w:val="28"/>
          <w:szCs w:val="28"/>
          <w:u w:val="single"/>
          <w:lang w:val="sq-AL"/>
        </w:rPr>
        <w:t>PËR</w:t>
      </w:r>
    </w:p>
    <w:p w:rsidR="00A509BA" w:rsidRDefault="00A509BA" w:rsidP="00A509BA">
      <w:pPr>
        <w:jc w:val="center"/>
        <w:rPr>
          <w:rFonts w:ascii="Times New Roman" w:hAnsi="Times New Roman"/>
          <w:b/>
          <w:sz w:val="28"/>
          <w:szCs w:val="28"/>
          <w:u w:val="single"/>
          <w:lang w:val="sq-AL"/>
        </w:rPr>
      </w:pPr>
      <w:r>
        <w:rPr>
          <w:rFonts w:ascii="Times New Roman" w:hAnsi="Times New Roman"/>
          <w:b/>
          <w:sz w:val="28"/>
          <w:szCs w:val="28"/>
          <w:u w:val="single"/>
          <w:lang w:val="sq-AL"/>
        </w:rPr>
        <w:t>PROJEKTLIGJIN</w:t>
      </w:r>
    </w:p>
    <w:p w:rsidR="00A509BA" w:rsidRDefault="00A509BA" w:rsidP="00A509BA">
      <w:pPr>
        <w:jc w:val="center"/>
        <w:rPr>
          <w:rFonts w:ascii="Times New Roman" w:hAnsi="Times New Roman"/>
          <w:b/>
          <w:sz w:val="28"/>
          <w:szCs w:val="28"/>
          <w:lang w:val="sq-AL" w:eastAsia="sq-AL"/>
        </w:rPr>
      </w:pPr>
      <w:r>
        <w:rPr>
          <w:rFonts w:ascii="Times New Roman" w:hAnsi="Times New Roman"/>
          <w:b/>
          <w:sz w:val="28"/>
          <w:szCs w:val="28"/>
          <w:lang w:val="sq-AL" w:eastAsia="sq-AL"/>
        </w:rPr>
        <w:t>“PËR</w:t>
      </w:r>
    </w:p>
    <w:p w:rsidR="00A509BA" w:rsidRDefault="00A509BA" w:rsidP="00A509BA">
      <w:pPr>
        <w:jc w:val="center"/>
        <w:rPr>
          <w:rFonts w:ascii="Times New Roman" w:hAnsi="Times New Roman"/>
          <w:b/>
          <w:bCs/>
          <w:sz w:val="28"/>
          <w:szCs w:val="28"/>
          <w:u w:val="single"/>
          <w:lang w:val="sq-AL" w:eastAsia="sq-AL"/>
        </w:rPr>
      </w:pPr>
      <w:r>
        <w:rPr>
          <w:rFonts w:ascii="Times New Roman" w:hAnsi="Times New Roman"/>
          <w:b/>
          <w:sz w:val="28"/>
          <w:szCs w:val="28"/>
          <w:u w:val="single"/>
          <w:lang w:val="sq-AL" w:eastAsia="sq-AL"/>
        </w:rPr>
        <w:t xml:space="preserve">DISA SHTESA DHE NDRYSHIME NË LIGJIN </w:t>
      </w:r>
      <w:r>
        <w:rPr>
          <w:rFonts w:ascii="Times New Roman" w:hAnsi="Times New Roman"/>
          <w:b/>
          <w:bCs/>
          <w:sz w:val="28"/>
          <w:szCs w:val="28"/>
          <w:u w:val="single"/>
          <w:lang w:val="sq-AL" w:eastAsia="sq-AL"/>
        </w:rPr>
        <w:t>NR. 69/2012, DATË 21.06.2012,</w:t>
      </w:r>
    </w:p>
    <w:p w:rsidR="00A509BA" w:rsidRPr="006877A1" w:rsidRDefault="00A509BA" w:rsidP="00A509BA">
      <w:pPr>
        <w:jc w:val="center"/>
        <w:rPr>
          <w:rFonts w:ascii="Times New Roman" w:hAnsi="Times New Roman"/>
          <w:b/>
          <w:color w:val="000000"/>
          <w:sz w:val="28"/>
          <w:szCs w:val="28"/>
          <w:lang w:val="sq-AL"/>
        </w:rPr>
      </w:pPr>
      <w:r>
        <w:rPr>
          <w:rFonts w:ascii="Times New Roman" w:hAnsi="Times New Roman"/>
          <w:b/>
          <w:bCs/>
          <w:sz w:val="28"/>
          <w:szCs w:val="28"/>
          <w:u w:val="single"/>
          <w:lang w:val="sq-AL" w:eastAsia="sq-AL"/>
        </w:rPr>
        <w:t xml:space="preserve">“PËR SISITEMIN ARSIMOR PARAUNIVERSITAR NË REPUBLIKËN </w:t>
      </w:r>
      <w:r w:rsidRPr="006877A1">
        <w:rPr>
          <w:rFonts w:ascii="Times New Roman" w:hAnsi="Times New Roman"/>
          <w:b/>
          <w:bCs/>
          <w:sz w:val="28"/>
          <w:szCs w:val="28"/>
          <w:u w:val="single"/>
          <w:lang w:val="sq-AL" w:eastAsia="sq-AL"/>
        </w:rPr>
        <w:t>E SHQIPËRISË”, TË NDRYSHUAR</w:t>
      </w:r>
    </w:p>
    <w:p w:rsidR="00A509BA" w:rsidRPr="006877A1" w:rsidRDefault="00A509BA" w:rsidP="00A509BA">
      <w:pPr>
        <w:widowControl w:val="0"/>
        <w:adjustRightInd w:val="0"/>
        <w:ind w:left="1410" w:hanging="1410"/>
        <w:jc w:val="both"/>
        <w:rPr>
          <w:rFonts w:ascii="Times New Roman" w:hAnsi="Times New Roman"/>
          <w:b/>
          <w:bCs/>
          <w:sz w:val="28"/>
          <w:szCs w:val="28"/>
          <w:lang w:val="sq-AL"/>
        </w:rPr>
      </w:pPr>
    </w:p>
    <w:p w:rsidR="00A509BA" w:rsidRPr="006877A1" w:rsidRDefault="00A509BA" w:rsidP="00A509BA">
      <w:pPr>
        <w:numPr>
          <w:ilvl w:val="0"/>
          <w:numId w:val="1"/>
        </w:numPr>
        <w:spacing w:after="0" w:line="240" w:lineRule="auto"/>
        <w:jc w:val="both"/>
        <w:rPr>
          <w:rFonts w:ascii="Times New Roman" w:hAnsi="Times New Roman"/>
          <w:b/>
          <w:sz w:val="28"/>
          <w:szCs w:val="28"/>
          <w:lang w:val="sq-AL"/>
        </w:rPr>
      </w:pPr>
      <w:r w:rsidRPr="006877A1">
        <w:rPr>
          <w:rFonts w:ascii="Times New Roman" w:hAnsi="Times New Roman"/>
          <w:b/>
          <w:sz w:val="28"/>
          <w:szCs w:val="28"/>
          <w:lang w:val="sq-AL"/>
        </w:rPr>
        <w:t>QËLLIMI I PROJEKTLIGJIT DHE OBJEKTIVAT QË SYNOHEN TË ARRIHEN</w:t>
      </w:r>
    </w:p>
    <w:p w:rsidR="00A509BA" w:rsidRPr="006877A1" w:rsidRDefault="00A509BA" w:rsidP="00A509BA">
      <w:pPr>
        <w:spacing w:after="120"/>
        <w:jc w:val="both"/>
        <w:rPr>
          <w:rFonts w:ascii="Times New Roman" w:hAnsi="Times New Roman"/>
          <w:b/>
          <w:sz w:val="28"/>
          <w:szCs w:val="28"/>
          <w:lang w:val="sq-AL"/>
        </w:rPr>
      </w:pPr>
    </w:p>
    <w:p w:rsidR="00A509BA" w:rsidRDefault="00A509BA" w:rsidP="00A509BA">
      <w:pPr>
        <w:spacing w:after="120"/>
        <w:jc w:val="both"/>
        <w:rPr>
          <w:rFonts w:ascii="Times New Roman" w:hAnsi="Times New Roman"/>
          <w:sz w:val="28"/>
          <w:szCs w:val="28"/>
          <w:lang w:val="sq-AL"/>
        </w:rPr>
      </w:pPr>
      <w:r>
        <w:rPr>
          <w:rFonts w:ascii="Times New Roman" w:hAnsi="Times New Roman"/>
          <w:sz w:val="28"/>
          <w:szCs w:val="28"/>
          <w:lang w:val="sq-AL"/>
        </w:rPr>
        <w:t xml:space="preserve">Projektligji që propozohet ka si qëllim rritjen e efektivitetit të zbatueshmërisë së ligjit dhe mbështetjen e reformave të ndërmarra në sistemin arsimor parauniversitar. </w:t>
      </w:r>
    </w:p>
    <w:p w:rsidR="00A509BA" w:rsidRDefault="00A509BA" w:rsidP="00A509BA">
      <w:pPr>
        <w:numPr>
          <w:ilvl w:val="0"/>
          <w:numId w:val="1"/>
        </w:numPr>
        <w:spacing w:before="100" w:beforeAutospacing="1" w:after="100" w:afterAutospacing="1" w:line="240" w:lineRule="auto"/>
        <w:jc w:val="both"/>
        <w:rPr>
          <w:rFonts w:ascii="Times New Roman" w:hAnsi="Times New Roman"/>
          <w:b/>
          <w:sz w:val="28"/>
          <w:szCs w:val="28"/>
          <w:lang w:val="sq-AL"/>
        </w:rPr>
      </w:pPr>
      <w:r>
        <w:rPr>
          <w:rFonts w:ascii="Times New Roman" w:hAnsi="Times New Roman"/>
          <w:b/>
          <w:sz w:val="28"/>
          <w:szCs w:val="28"/>
          <w:lang w:val="sq-AL"/>
        </w:rPr>
        <w:t xml:space="preserve">VLERËSIMI I </w:t>
      </w:r>
      <w:r>
        <w:rPr>
          <w:rFonts w:ascii="Times New Roman" w:hAnsi="Times New Roman"/>
          <w:b/>
          <w:sz w:val="28"/>
          <w:szCs w:val="28"/>
        </w:rPr>
        <w:t>PROJEKTLIGJIT</w:t>
      </w:r>
      <w:r>
        <w:rPr>
          <w:rFonts w:ascii="Times New Roman" w:hAnsi="Times New Roman"/>
          <w:b/>
          <w:sz w:val="28"/>
          <w:szCs w:val="28"/>
          <w:lang w:val="sq-AL"/>
        </w:rPr>
        <w:t xml:space="preserve"> NË RAPORT ME PROGRAMIN POLITIK TË KËSHILLIT TË MINISTRAVE, ME PROGRAMIN ANALITIK TË AKTEVE DHE DOKUMENTE TË TJERA POLITIKE</w:t>
      </w:r>
    </w:p>
    <w:p w:rsidR="00A509BA" w:rsidRDefault="00A509BA" w:rsidP="00A509BA">
      <w:pPr>
        <w:tabs>
          <w:tab w:val="left" w:pos="720"/>
          <w:tab w:val="center" w:pos="4320"/>
          <w:tab w:val="right" w:pos="8640"/>
        </w:tabs>
        <w:jc w:val="both"/>
        <w:rPr>
          <w:rFonts w:ascii="Times New Roman" w:hAnsi="Times New Roman"/>
          <w:color w:val="000000"/>
          <w:sz w:val="28"/>
          <w:szCs w:val="28"/>
          <w:lang w:val="sq-AL"/>
        </w:rPr>
      </w:pPr>
      <w:r>
        <w:rPr>
          <w:rFonts w:ascii="Times New Roman" w:hAnsi="Times New Roman"/>
          <w:color w:val="000000"/>
          <w:sz w:val="28"/>
          <w:szCs w:val="28"/>
          <w:lang w:val="sq-AL"/>
        </w:rPr>
        <w:t xml:space="preserve">Ky projektligj është në përputhje të plotë me programin politik të Këshillit të Ministrave, të akteve ligjore në fushën e arsimit dhe mundëson ushtrimin efektiv të funksioneve rregullatore, mbikëqyrëse dhe vlerësuese të shtetit. </w:t>
      </w:r>
    </w:p>
    <w:p w:rsidR="00A509BA" w:rsidRDefault="00A509BA" w:rsidP="00A509BA">
      <w:pPr>
        <w:jc w:val="both"/>
        <w:rPr>
          <w:rFonts w:ascii="Times New Roman" w:hAnsi="Times New Roman"/>
          <w:sz w:val="28"/>
          <w:szCs w:val="28"/>
          <w:lang w:val="sq-AL"/>
        </w:rPr>
      </w:pPr>
    </w:p>
    <w:p w:rsidR="00A509BA" w:rsidRDefault="00A509BA" w:rsidP="00A509BA">
      <w:pPr>
        <w:numPr>
          <w:ilvl w:val="0"/>
          <w:numId w:val="1"/>
        </w:numPr>
        <w:tabs>
          <w:tab w:val="left" w:pos="720"/>
          <w:tab w:val="center" w:pos="4320"/>
          <w:tab w:val="right" w:pos="8640"/>
        </w:tabs>
        <w:spacing w:after="0" w:line="240" w:lineRule="auto"/>
        <w:jc w:val="both"/>
        <w:rPr>
          <w:rFonts w:ascii="Times New Roman" w:hAnsi="Times New Roman"/>
          <w:b/>
          <w:sz w:val="28"/>
          <w:szCs w:val="28"/>
          <w:lang w:val="sq-AL"/>
        </w:rPr>
      </w:pPr>
      <w:r>
        <w:rPr>
          <w:rFonts w:ascii="Times New Roman" w:hAnsi="Times New Roman"/>
          <w:b/>
          <w:sz w:val="28"/>
          <w:szCs w:val="28"/>
          <w:lang w:val="sq-AL"/>
        </w:rPr>
        <w:t xml:space="preserve">ARGUMENTIMI I </w:t>
      </w:r>
      <w:r>
        <w:rPr>
          <w:rFonts w:ascii="Times New Roman" w:hAnsi="Times New Roman"/>
          <w:b/>
          <w:sz w:val="28"/>
          <w:szCs w:val="28"/>
        </w:rPr>
        <w:t>PROJEKTLIGJIT</w:t>
      </w:r>
      <w:r>
        <w:rPr>
          <w:rFonts w:ascii="Times New Roman" w:hAnsi="Times New Roman"/>
          <w:b/>
          <w:sz w:val="28"/>
          <w:szCs w:val="28"/>
          <w:lang w:val="sq-AL"/>
        </w:rPr>
        <w:t xml:space="preserve"> LIDHUR ME PËRPARËSITË, PROBLEMATIKAT, EFEKTET E PRITSHME </w:t>
      </w:r>
    </w:p>
    <w:p w:rsidR="00A509BA" w:rsidRDefault="00A509BA" w:rsidP="00A509BA">
      <w:pPr>
        <w:tabs>
          <w:tab w:val="left" w:pos="720"/>
          <w:tab w:val="center" w:pos="4320"/>
          <w:tab w:val="right" w:pos="8640"/>
        </w:tabs>
        <w:ind w:left="720"/>
        <w:jc w:val="both"/>
        <w:rPr>
          <w:rFonts w:ascii="Times New Roman" w:hAnsi="Times New Roman"/>
          <w:b/>
          <w:sz w:val="28"/>
          <w:szCs w:val="28"/>
          <w:lang w:val="sq-AL"/>
        </w:rPr>
      </w:pPr>
    </w:p>
    <w:p w:rsidR="00A509BA" w:rsidRDefault="00A509BA" w:rsidP="00A509BA">
      <w:pPr>
        <w:jc w:val="both"/>
        <w:rPr>
          <w:rFonts w:ascii="Times New Roman" w:hAnsi="Times New Roman"/>
          <w:sz w:val="28"/>
          <w:szCs w:val="28"/>
          <w:lang w:val="sq-AL"/>
        </w:rPr>
      </w:pPr>
      <w:r>
        <w:rPr>
          <w:rFonts w:ascii="Times New Roman" w:hAnsi="Times New Roman"/>
          <w:sz w:val="28"/>
          <w:szCs w:val="28"/>
          <w:lang w:val="sq-AL"/>
        </w:rPr>
        <w:t>Ky projektligj ka si përparësi dhe efekte të pritshme:</w:t>
      </w:r>
    </w:p>
    <w:p w:rsidR="00A509BA" w:rsidRDefault="00A509BA" w:rsidP="00A509BA">
      <w:pPr>
        <w:numPr>
          <w:ilvl w:val="0"/>
          <w:numId w:val="2"/>
        </w:numPr>
        <w:jc w:val="both"/>
        <w:rPr>
          <w:rFonts w:ascii="Times New Roman" w:hAnsi="Times New Roman"/>
          <w:sz w:val="28"/>
          <w:szCs w:val="28"/>
          <w:lang w:val="sq-AL"/>
        </w:rPr>
      </w:pPr>
      <w:r>
        <w:rPr>
          <w:rFonts w:ascii="Times New Roman" w:hAnsi="Times New Roman"/>
          <w:sz w:val="28"/>
          <w:szCs w:val="28"/>
          <w:lang w:val="sq-AL"/>
        </w:rPr>
        <w:t xml:space="preserve">Të rrisë efektivitetin e shërbimit psiko-social në institucionet shkollore. Përmes projektligjit mundësohet mbështetja e nxënësve me shërbime jo vetëm nga psikologu, por edhe nga punonjësi social.  Duke zgjeruar dimensionin e shërbimit psiko-social në shkollë me dy punonjës, psikolog dhe punonjës social, krijohet mundësia konkrete e mbështetjes dhe zhvillimit të cilësisë së shërbimit arsimor që përfitojnë nxënësit. Gjithashtu, prania e </w:t>
      </w:r>
      <w:r>
        <w:rPr>
          <w:rFonts w:ascii="Times New Roman" w:hAnsi="Times New Roman"/>
          <w:i/>
          <w:sz w:val="28"/>
          <w:szCs w:val="28"/>
          <w:lang w:val="sq-AL"/>
        </w:rPr>
        <w:t>p</w:t>
      </w:r>
      <w:r w:rsidRPr="00041C24">
        <w:rPr>
          <w:rFonts w:ascii="Times New Roman" w:hAnsi="Times New Roman"/>
          <w:i/>
          <w:sz w:val="28"/>
          <w:szCs w:val="28"/>
          <w:lang w:val="sq-AL"/>
        </w:rPr>
        <w:t>unonjësit social</w:t>
      </w:r>
      <w:r>
        <w:rPr>
          <w:rFonts w:ascii="Times New Roman" w:hAnsi="Times New Roman"/>
          <w:sz w:val="28"/>
          <w:szCs w:val="28"/>
          <w:lang w:val="sq-AL"/>
        </w:rPr>
        <w:t xml:space="preserve"> në shkollë do të mundësojë përfshirjen konkrete të familjes dhe komunitetit të shkollës në jetën dhe veprimtarinë e shkollës dhe sidomos në progresin shkollor dhe social të fëmijës/nxënësit. </w:t>
      </w:r>
    </w:p>
    <w:p w:rsidR="00A509BA" w:rsidRDefault="00A509BA" w:rsidP="00A509BA">
      <w:pPr>
        <w:numPr>
          <w:ilvl w:val="0"/>
          <w:numId w:val="2"/>
        </w:numPr>
        <w:jc w:val="both"/>
        <w:rPr>
          <w:rFonts w:ascii="Times New Roman" w:hAnsi="Times New Roman"/>
          <w:sz w:val="28"/>
          <w:szCs w:val="28"/>
          <w:lang w:val="sq-AL"/>
        </w:rPr>
      </w:pPr>
      <w:r>
        <w:rPr>
          <w:rFonts w:ascii="Times New Roman" w:hAnsi="Times New Roman"/>
          <w:sz w:val="28"/>
          <w:szCs w:val="28"/>
          <w:lang w:val="sq-AL"/>
        </w:rPr>
        <w:t xml:space="preserve">Projektligji do të mundësojë rregullimin ligjor të administrimit të punonjësve mësimor </w:t>
      </w:r>
      <w:r w:rsidRPr="00CF7280">
        <w:rPr>
          <w:rFonts w:ascii="Times New Roman" w:hAnsi="Times New Roman"/>
          <w:i/>
          <w:sz w:val="28"/>
          <w:szCs w:val="28"/>
          <w:lang w:val="sq-AL"/>
        </w:rPr>
        <w:t>ndihm</w:t>
      </w:r>
      <w:r>
        <w:rPr>
          <w:rFonts w:ascii="Times New Roman" w:hAnsi="Times New Roman"/>
          <w:i/>
          <w:sz w:val="28"/>
          <w:szCs w:val="28"/>
          <w:lang w:val="sq-AL"/>
        </w:rPr>
        <w:t>ë</w:t>
      </w:r>
      <w:r w:rsidRPr="00CF7280">
        <w:rPr>
          <w:rFonts w:ascii="Times New Roman" w:hAnsi="Times New Roman"/>
          <w:i/>
          <w:sz w:val="28"/>
          <w:szCs w:val="28"/>
          <w:lang w:val="sq-AL"/>
        </w:rPr>
        <w:t>s</w:t>
      </w:r>
      <w:r>
        <w:rPr>
          <w:rFonts w:ascii="Times New Roman" w:hAnsi="Times New Roman"/>
          <w:sz w:val="28"/>
          <w:szCs w:val="28"/>
          <w:lang w:val="sq-AL"/>
        </w:rPr>
        <w:t xml:space="preserve"> dhe personelit mësimor në arsimin parashkollor. Në këtë aspekt, njësitë e pushtetit vendor do të kenë  kompetencën dhe të drejtën ligjore për menaxhimin dhe administrimin e punonjësve mësimor, ndihmës dhe ato të arsimit parashkollor.</w:t>
      </w:r>
    </w:p>
    <w:p w:rsidR="00A509BA" w:rsidRDefault="00A509BA" w:rsidP="00A509BA">
      <w:pPr>
        <w:numPr>
          <w:ilvl w:val="0"/>
          <w:numId w:val="2"/>
        </w:numPr>
        <w:jc w:val="both"/>
        <w:rPr>
          <w:rFonts w:ascii="Times New Roman" w:hAnsi="Times New Roman"/>
          <w:sz w:val="28"/>
          <w:szCs w:val="28"/>
          <w:lang w:val="sq-AL"/>
        </w:rPr>
      </w:pPr>
      <w:r>
        <w:rPr>
          <w:rFonts w:ascii="Times New Roman" w:hAnsi="Times New Roman"/>
          <w:sz w:val="28"/>
          <w:szCs w:val="28"/>
          <w:lang w:val="sq-AL"/>
        </w:rPr>
        <w:t>Rregullon përbërjen e Këshillit Kombëtar të Arsimit Parauniversitar. Kjo rezulton e nevojshme për shkak se në përbërjen aktuale të KKAPU parashikohej edhe përf</w:t>
      </w:r>
      <w:r w:rsidR="00671F5F">
        <w:rPr>
          <w:rFonts w:ascii="Times New Roman" w:hAnsi="Times New Roman"/>
          <w:sz w:val="28"/>
          <w:szCs w:val="28"/>
          <w:lang w:val="sq-AL"/>
        </w:rPr>
        <w:t>a</w:t>
      </w:r>
      <w:r>
        <w:rPr>
          <w:rFonts w:ascii="Times New Roman" w:hAnsi="Times New Roman"/>
          <w:sz w:val="28"/>
          <w:szCs w:val="28"/>
          <w:lang w:val="sq-AL"/>
        </w:rPr>
        <w:t>qësuesi i komunave, e cila tashmë nuk është më njësi admin</w:t>
      </w:r>
      <w:r w:rsidR="00671F5F">
        <w:rPr>
          <w:rFonts w:ascii="Times New Roman" w:hAnsi="Times New Roman"/>
          <w:sz w:val="28"/>
          <w:szCs w:val="28"/>
          <w:lang w:val="sq-AL"/>
        </w:rPr>
        <w:t>i</w:t>
      </w:r>
      <w:r>
        <w:rPr>
          <w:rFonts w:ascii="Times New Roman" w:hAnsi="Times New Roman"/>
          <w:sz w:val="28"/>
          <w:szCs w:val="28"/>
          <w:lang w:val="sq-AL"/>
        </w:rPr>
        <w:t xml:space="preserve">strative e pushtetit vendor. </w:t>
      </w:r>
    </w:p>
    <w:p w:rsidR="00A509BA" w:rsidRPr="00671F5F" w:rsidRDefault="00A509BA" w:rsidP="00A509BA">
      <w:pPr>
        <w:numPr>
          <w:ilvl w:val="0"/>
          <w:numId w:val="2"/>
        </w:numPr>
        <w:jc w:val="both"/>
        <w:rPr>
          <w:rFonts w:ascii="Times New Roman" w:hAnsi="Times New Roman"/>
          <w:color w:val="000000" w:themeColor="text1"/>
          <w:sz w:val="28"/>
          <w:szCs w:val="28"/>
          <w:lang w:val="sq-AL"/>
        </w:rPr>
      </w:pPr>
      <w:r w:rsidRPr="00671F5F">
        <w:rPr>
          <w:rFonts w:ascii="Times New Roman" w:hAnsi="Times New Roman"/>
          <w:color w:val="000000" w:themeColor="text1"/>
          <w:sz w:val="28"/>
          <w:szCs w:val="28"/>
          <w:lang w:val="sq-AL"/>
        </w:rPr>
        <w:t>Projektligji propozon për herë të parë konceptin e vlerësimit të arritjeve në arsimin fillor. Vlerësimi i arritjeve të nxënësve do të krijojë mundësinë për zbatimin e vlerësimeve të standardizuara dhe profesionale të arritjeve të nxënësve në përfundim të këtij cikli arsimor. Kjo krijon mundësinë që njohja e arritjeve dhe e nevojave të nxënësve të jetë e besueshme dhe të mbështesë planifikimin dhe përmirësimin e vazhdueshëm të mësimdhënies në arsimin e mesëm të ulët.</w:t>
      </w:r>
    </w:p>
    <w:p w:rsidR="00A509BA" w:rsidRPr="00671F5F" w:rsidRDefault="00A509BA" w:rsidP="00A509BA">
      <w:pPr>
        <w:numPr>
          <w:ilvl w:val="0"/>
          <w:numId w:val="2"/>
        </w:numPr>
        <w:jc w:val="both"/>
        <w:rPr>
          <w:rFonts w:ascii="Times New Roman" w:hAnsi="Times New Roman"/>
          <w:color w:val="000000" w:themeColor="text1"/>
          <w:sz w:val="28"/>
          <w:szCs w:val="28"/>
          <w:lang w:val="sq-AL"/>
        </w:rPr>
      </w:pPr>
      <w:r w:rsidRPr="006C05D6">
        <w:rPr>
          <w:rFonts w:ascii="Times New Roman" w:hAnsi="Times New Roman"/>
          <w:sz w:val="28"/>
          <w:szCs w:val="28"/>
          <w:lang w:val="sq-AL"/>
        </w:rPr>
        <w:t>Nj</w:t>
      </w:r>
      <w:r>
        <w:rPr>
          <w:rFonts w:ascii="Times New Roman" w:hAnsi="Times New Roman"/>
          <w:sz w:val="28"/>
          <w:szCs w:val="28"/>
          <w:lang w:val="sq-AL"/>
        </w:rPr>
        <w:t>ë</w:t>
      </w:r>
      <w:r w:rsidRPr="006C05D6">
        <w:rPr>
          <w:rFonts w:ascii="Times New Roman" w:hAnsi="Times New Roman"/>
          <w:sz w:val="28"/>
          <w:szCs w:val="28"/>
          <w:lang w:val="sq-AL"/>
        </w:rPr>
        <w:t xml:space="preserve"> p</w:t>
      </w:r>
      <w:r>
        <w:rPr>
          <w:rFonts w:ascii="Times New Roman" w:hAnsi="Times New Roman"/>
          <w:sz w:val="28"/>
          <w:szCs w:val="28"/>
          <w:lang w:val="sq-AL"/>
        </w:rPr>
        <w:t>ë</w:t>
      </w:r>
      <w:r w:rsidRPr="006C05D6">
        <w:rPr>
          <w:rFonts w:ascii="Times New Roman" w:hAnsi="Times New Roman"/>
          <w:sz w:val="28"/>
          <w:szCs w:val="28"/>
          <w:lang w:val="sq-AL"/>
        </w:rPr>
        <w:t>rpar</w:t>
      </w:r>
      <w:r>
        <w:rPr>
          <w:rFonts w:ascii="Times New Roman" w:hAnsi="Times New Roman"/>
          <w:sz w:val="28"/>
          <w:szCs w:val="28"/>
          <w:lang w:val="sq-AL"/>
        </w:rPr>
        <w:t>ësi e projekt</w:t>
      </w:r>
      <w:r w:rsidRPr="006C05D6">
        <w:rPr>
          <w:rFonts w:ascii="Times New Roman" w:hAnsi="Times New Roman"/>
          <w:sz w:val="28"/>
          <w:szCs w:val="28"/>
          <w:lang w:val="sq-AL"/>
        </w:rPr>
        <w:t xml:space="preserve">ligjit </w:t>
      </w:r>
      <w:r>
        <w:rPr>
          <w:rFonts w:ascii="Times New Roman" w:hAnsi="Times New Roman"/>
          <w:sz w:val="28"/>
          <w:szCs w:val="28"/>
          <w:lang w:val="sq-AL"/>
        </w:rPr>
        <w:t>ë</w:t>
      </w:r>
      <w:r w:rsidRPr="006C05D6">
        <w:rPr>
          <w:rFonts w:ascii="Times New Roman" w:hAnsi="Times New Roman"/>
          <w:sz w:val="28"/>
          <w:szCs w:val="28"/>
          <w:lang w:val="sq-AL"/>
        </w:rPr>
        <w:t>sht</w:t>
      </w:r>
      <w:r>
        <w:rPr>
          <w:rFonts w:ascii="Times New Roman" w:hAnsi="Times New Roman"/>
          <w:sz w:val="28"/>
          <w:szCs w:val="28"/>
          <w:lang w:val="sq-AL"/>
        </w:rPr>
        <w:t>ë</w:t>
      </w:r>
      <w:r w:rsidRPr="006C05D6">
        <w:rPr>
          <w:rFonts w:ascii="Times New Roman" w:hAnsi="Times New Roman"/>
          <w:sz w:val="28"/>
          <w:szCs w:val="28"/>
          <w:lang w:val="sq-AL"/>
        </w:rPr>
        <w:t xml:space="preserve"> p</w:t>
      </w:r>
      <w:r>
        <w:rPr>
          <w:rFonts w:ascii="Times New Roman" w:hAnsi="Times New Roman"/>
          <w:sz w:val="28"/>
          <w:szCs w:val="28"/>
          <w:lang w:val="sq-AL"/>
        </w:rPr>
        <w:t>ë</w:t>
      </w:r>
      <w:r w:rsidRPr="006C05D6">
        <w:rPr>
          <w:rFonts w:ascii="Times New Roman" w:hAnsi="Times New Roman"/>
          <w:sz w:val="28"/>
          <w:szCs w:val="28"/>
          <w:lang w:val="sq-AL"/>
        </w:rPr>
        <w:t>rmir</w:t>
      </w:r>
      <w:r>
        <w:rPr>
          <w:rFonts w:ascii="Times New Roman" w:hAnsi="Times New Roman"/>
          <w:sz w:val="28"/>
          <w:szCs w:val="28"/>
          <w:lang w:val="sq-AL"/>
        </w:rPr>
        <w:t>ë</w:t>
      </w:r>
      <w:r w:rsidRPr="006C05D6">
        <w:rPr>
          <w:rFonts w:ascii="Times New Roman" w:hAnsi="Times New Roman"/>
          <w:sz w:val="28"/>
          <w:szCs w:val="28"/>
          <w:lang w:val="sq-AL"/>
        </w:rPr>
        <w:t>simi i kritereve dhe standardeve profesionale t</w:t>
      </w:r>
      <w:r>
        <w:rPr>
          <w:rFonts w:ascii="Times New Roman" w:hAnsi="Times New Roman"/>
          <w:sz w:val="28"/>
          <w:szCs w:val="28"/>
          <w:lang w:val="sq-AL"/>
        </w:rPr>
        <w:t>ë</w:t>
      </w:r>
      <w:r w:rsidRPr="006C05D6">
        <w:rPr>
          <w:rFonts w:ascii="Times New Roman" w:hAnsi="Times New Roman"/>
          <w:sz w:val="28"/>
          <w:szCs w:val="28"/>
          <w:lang w:val="sq-AL"/>
        </w:rPr>
        <w:t xml:space="preserve"> lidershipit t</w:t>
      </w:r>
      <w:r>
        <w:rPr>
          <w:rFonts w:ascii="Times New Roman" w:hAnsi="Times New Roman"/>
          <w:sz w:val="28"/>
          <w:szCs w:val="28"/>
          <w:lang w:val="sq-AL"/>
        </w:rPr>
        <w:t>ë</w:t>
      </w:r>
      <w:r w:rsidRPr="006C05D6">
        <w:rPr>
          <w:rFonts w:ascii="Times New Roman" w:hAnsi="Times New Roman"/>
          <w:sz w:val="28"/>
          <w:szCs w:val="28"/>
          <w:lang w:val="sq-AL"/>
        </w:rPr>
        <w:t xml:space="preserve"> institucioneve shkollore. P</w:t>
      </w:r>
      <w:r>
        <w:rPr>
          <w:rFonts w:ascii="Times New Roman" w:hAnsi="Times New Roman"/>
          <w:sz w:val="28"/>
          <w:szCs w:val="28"/>
          <w:lang w:val="sq-AL"/>
        </w:rPr>
        <w:t>ërmes projekt</w:t>
      </w:r>
      <w:r w:rsidRPr="006C05D6">
        <w:rPr>
          <w:rFonts w:ascii="Times New Roman" w:hAnsi="Times New Roman"/>
          <w:sz w:val="28"/>
          <w:szCs w:val="28"/>
          <w:lang w:val="sq-AL"/>
        </w:rPr>
        <w:t>ligjit, p</w:t>
      </w:r>
      <w:r>
        <w:rPr>
          <w:rFonts w:ascii="Times New Roman" w:hAnsi="Times New Roman"/>
          <w:sz w:val="28"/>
          <w:szCs w:val="28"/>
          <w:lang w:val="sq-AL"/>
        </w:rPr>
        <w:t>r</w:t>
      </w:r>
      <w:r w:rsidRPr="006C05D6">
        <w:rPr>
          <w:rFonts w:ascii="Times New Roman" w:hAnsi="Times New Roman"/>
          <w:sz w:val="28"/>
          <w:szCs w:val="28"/>
          <w:lang w:val="sq-AL"/>
        </w:rPr>
        <w:t>opozohet q</w:t>
      </w:r>
      <w:r>
        <w:rPr>
          <w:rFonts w:ascii="Times New Roman" w:hAnsi="Times New Roman"/>
          <w:sz w:val="28"/>
          <w:szCs w:val="28"/>
          <w:lang w:val="sq-AL"/>
        </w:rPr>
        <w:t>ë</w:t>
      </w:r>
      <w:r w:rsidRPr="006C05D6">
        <w:rPr>
          <w:rFonts w:ascii="Times New Roman" w:hAnsi="Times New Roman"/>
          <w:sz w:val="28"/>
          <w:szCs w:val="28"/>
          <w:lang w:val="sq-AL"/>
        </w:rPr>
        <w:t xml:space="preserve"> drejtori dhe n</w:t>
      </w:r>
      <w:r>
        <w:rPr>
          <w:rFonts w:ascii="Times New Roman" w:hAnsi="Times New Roman"/>
          <w:sz w:val="28"/>
          <w:szCs w:val="28"/>
          <w:lang w:val="sq-AL"/>
        </w:rPr>
        <w:t>ë</w:t>
      </w:r>
      <w:r w:rsidRPr="006C05D6">
        <w:rPr>
          <w:rFonts w:ascii="Times New Roman" w:hAnsi="Times New Roman"/>
          <w:sz w:val="28"/>
          <w:szCs w:val="28"/>
          <w:lang w:val="sq-AL"/>
        </w:rPr>
        <w:t>ndr</w:t>
      </w:r>
      <w:r>
        <w:rPr>
          <w:rFonts w:ascii="Times New Roman" w:hAnsi="Times New Roman"/>
          <w:sz w:val="28"/>
          <w:szCs w:val="28"/>
          <w:lang w:val="sq-AL"/>
        </w:rPr>
        <w:t>ejtori i institucionit shkollor</w:t>
      </w:r>
      <w:r w:rsidRPr="006C05D6">
        <w:rPr>
          <w:rFonts w:ascii="Times New Roman" w:hAnsi="Times New Roman"/>
          <w:sz w:val="28"/>
          <w:szCs w:val="28"/>
          <w:lang w:val="sq-AL"/>
        </w:rPr>
        <w:t xml:space="preserve"> t</w:t>
      </w:r>
      <w:r>
        <w:rPr>
          <w:rFonts w:ascii="Times New Roman" w:hAnsi="Times New Roman"/>
          <w:sz w:val="28"/>
          <w:szCs w:val="28"/>
          <w:lang w:val="sq-AL"/>
        </w:rPr>
        <w:t>ë</w:t>
      </w:r>
      <w:r w:rsidRPr="006C05D6">
        <w:rPr>
          <w:rFonts w:ascii="Times New Roman" w:hAnsi="Times New Roman"/>
          <w:sz w:val="28"/>
          <w:szCs w:val="28"/>
          <w:lang w:val="sq-AL"/>
        </w:rPr>
        <w:t xml:space="preserve"> ken</w:t>
      </w:r>
      <w:r>
        <w:rPr>
          <w:rFonts w:ascii="Times New Roman" w:hAnsi="Times New Roman"/>
          <w:sz w:val="28"/>
          <w:szCs w:val="28"/>
          <w:lang w:val="sq-AL"/>
        </w:rPr>
        <w:t>ë</w:t>
      </w:r>
      <w:r w:rsidRPr="006C05D6">
        <w:rPr>
          <w:rFonts w:ascii="Times New Roman" w:hAnsi="Times New Roman"/>
          <w:sz w:val="28"/>
          <w:szCs w:val="28"/>
          <w:lang w:val="sq-AL"/>
        </w:rPr>
        <w:t xml:space="preserve"> aft</w:t>
      </w:r>
      <w:r>
        <w:rPr>
          <w:rFonts w:ascii="Times New Roman" w:hAnsi="Times New Roman"/>
          <w:sz w:val="28"/>
          <w:szCs w:val="28"/>
          <w:lang w:val="sq-AL"/>
        </w:rPr>
        <w:t>ë</w:t>
      </w:r>
      <w:r w:rsidRPr="006C05D6">
        <w:rPr>
          <w:rFonts w:ascii="Times New Roman" w:hAnsi="Times New Roman"/>
          <w:sz w:val="28"/>
          <w:szCs w:val="28"/>
          <w:lang w:val="sq-AL"/>
        </w:rPr>
        <w:t>si dhe kompetenca t</w:t>
      </w:r>
      <w:r>
        <w:rPr>
          <w:rFonts w:ascii="Times New Roman" w:hAnsi="Times New Roman"/>
          <w:sz w:val="28"/>
          <w:szCs w:val="28"/>
          <w:lang w:val="sq-AL"/>
        </w:rPr>
        <w:t>ë</w:t>
      </w:r>
      <w:r w:rsidRPr="006C05D6">
        <w:rPr>
          <w:rFonts w:ascii="Times New Roman" w:hAnsi="Times New Roman"/>
          <w:sz w:val="28"/>
          <w:szCs w:val="28"/>
          <w:lang w:val="sq-AL"/>
        </w:rPr>
        <w:t xml:space="preserve"> certifikuara profesionale p</w:t>
      </w:r>
      <w:r>
        <w:rPr>
          <w:rFonts w:ascii="Times New Roman" w:hAnsi="Times New Roman"/>
          <w:sz w:val="28"/>
          <w:szCs w:val="28"/>
          <w:lang w:val="sq-AL"/>
        </w:rPr>
        <w:t>ë</w:t>
      </w:r>
      <w:r w:rsidRPr="006C05D6">
        <w:rPr>
          <w:rFonts w:ascii="Times New Roman" w:hAnsi="Times New Roman"/>
          <w:sz w:val="28"/>
          <w:szCs w:val="28"/>
          <w:lang w:val="sq-AL"/>
        </w:rPr>
        <w:t>r drejtimin dhe administrimin e institucionit shkollor. Certifikimi i aft</w:t>
      </w:r>
      <w:r>
        <w:rPr>
          <w:rFonts w:ascii="Times New Roman" w:hAnsi="Times New Roman"/>
          <w:sz w:val="28"/>
          <w:szCs w:val="28"/>
          <w:lang w:val="sq-AL"/>
        </w:rPr>
        <w:t>ë</w:t>
      </w:r>
      <w:r w:rsidRPr="006C05D6">
        <w:rPr>
          <w:rFonts w:ascii="Times New Roman" w:hAnsi="Times New Roman"/>
          <w:sz w:val="28"/>
          <w:szCs w:val="28"/>
          <w:lang w:val="sq-AL"/>
        </w:rPr>
        <w:t>sive t</w:t>
      </w:r>
      <w:r>
        <w:rPr>
          <w:rFonts w:ascii="Times New Roman" w:hAnsi="Times New Roman"/>
          <w:sz w:val="28"/>
          <w:szCs w:val="28"/>
          <w:lang w:val="sq-AL"/>
        </w:rPr>
        <w:t>ë</w:t>
      </w:r>
      <w:r w:rsidRPr="006C05D6">
        <w:rPr>
          <w:rFonts w:ascii="Times New Roman" w:hAnsi="Times New Roman"/>
          <w:sz w:val="28"/>
          <w:szCs w:val="28"/>
          <w:lang w:val="sq-AL"/>
        </w:rPr>
        <w:t xml:space="preserve"> drejtimit dhe administrimit t</w:t>
      </w:r>
      <w:r>
        <w:rPr>
          <w:rFonts w:ascii="Times New Roman" w:hAnsi="Times New Roman"/>
          <w:sz w:val="28"/>
          <w:szCs w:val="28"/>
          <w:lang w:val="sq-AL"/>
        </w:rPr>
        <w:t>ë institucionit shkollor</w:t>
      </w:r>
      <w:r w:rsidRPr="006C05D6">
        <w:rPr>
          <w:rFonts w:ascii="Times New Roman" w:hAnsi="Times New Roman"/>
          <w:sz w:val="28"/>
          <w:szCs w:val="28"/>
          <w:lang w:val="sq-AL"/>
        </w:rPr>
        <w:t xml:space="preserve">, </w:t>
      </w:r>
      <w:r>
        <w:rPr>
          <w:rFonts w:ascii="Times New Roman" w:hAnsi="Times New Roman"/>
          <w:sz w:val="28"/>
          <w:szCs w:val="28"/>
          <w:lang w:val="sq-AL"/>
        </w:rPr>
        <w:t>ë</w:t>
      </w:r>
      <w:r w:rsidRPr="006C05D6">
        <w:rPr>
          <w:rFonts w:ascii="Times New Roman" w:hAnsi="Times New Roman"/>
          <w:sz w:val="28"/>
          <w:szCs w:val="28"/>
          <w:lang w:val="sq-AL"/>
        </w:rPr>
        <w:t>sht</w:t>
      </w:r>
      <w:r>
        <w:rPr>
          <w:rFonts w:ascii="Times New Roman" w:hAnsi="Times New Roman"/>
          <w:sz w:val="28"/>
          <w:szCs w:val="28"/>
          <w:lang w:val="sq-AL"/>
        </w:rPr>
        <w:t>ë</w:t>
      </w:r>
      <w:r w:rsidRPr="006C05D6">
        <w:rPr>
          <w:rFonts w:ascii="Times New Roman" w:hAnsi="Times New Roman"/>
          <w:sz w:val="28"/>
          <w:szCs w:val="28"/>
          <w:lang w:val="sq-AL"/>
        </w:rPr>
        <w:t xml:space="preserve"> sot nj</w:t>
      </w:r>
      <w:r>
        <w:rPr>
          <w:rFonts w:ascii="Times New Roman" w:hAnsi="Times New Roman"/>
          <w:sz w:val="28"/>
          <w:szCs w:val="28"/>
          <w:lang w:val="sq-AL"/>
        </w:rPr>
        <w:t>ë</w:t>
      </w:r>
      <w:r w:rsidRPr="006C05D6">
        <w:rPr>
          <w:rFonts w:ascii="Times New Roman" w:hAnsi="Times New Roman"/>
          <w:sz w:val="28"/>
          <w:szCs w:val="28"/>
          <w:lang w:val="sq-AL"/>
        </w:rPr>
        <w:t xml:space="preserve"> p</w:t>
      </w:r>
      <w:r>
        <w:rPr>
          <w:rFonts w:ascii="Times New Roman" w:hAnsi="Times New Roman"/>
          <w:sz w:val="28"/>
          <w:szCs w:val="28"/>
          <w:lang w:val="sq-AL"/>
        </w:rPr>
        <w:t>ë</w:t>
      </w:r>
      <w:r w:rsidRPr="006C05D6">
        <w:rPr>
          <w:rFonts w:ascii="Times New Roman" w:hAnsi="Times New Roman"/>
          <w:sz w:val="28"/>
          <w:szCs w:val="28"/>
          <w:lang w:val="sq-AL"/>
        </w:rPr>
        <w:t>rvoj</w:t>
      </w:r>
      <w:r>
        <w:rPr>
          <w:rFonts w:ascii="Times New Roman" w:hAnsi="Times New Roman"/>
          <w:sz w:val="28"/>
          <w:szCs w:val="28"/>
          <w:lang w:val="sq-AL"/>
        </w:rPr>
        <w:t>ë që po zbatohet edhe në sisteme</w:t>
      </w:r>
      <w:r w:rsidRPr="006C05D6">
        <w:rPr>
          <w:rFonts w:ascii="Times New Roman" w:hAnsi="Times New Roman"/>
          <w:sz w:val="28"/>
          <w:szCs w:val="28"/>
          <w:lang w:val="sq-AL"/>
        </w:rPr>
        <w:t xml:space="preserve"> arsimore t</w:t>
      </w:r>
      <w:r>
        <w:rPr>
          <w:rFonts w:ascii="Times New Roman" w:hAnsi="Times New Roman"/>
          <w:sz w:val="28"/>
          <w:szCs w:val="28"/>
          <w:lang w:val="sq-AL"/>
        </w:rPr>
        <w:t>ë</w:t>
      </w:r>
      <w:r w:rsidRPr="006C05D6">
        <w:rPr>
          <w:rFonts w:ascii="Times New Roman" w:hAnsi="Times New Roman"/>
          <w:sz w:val="28"/>
          <w:szCs w:val="28"/>
          <w:lang w:val="sq-AL"/>
        </w:rPr>
        <w:t xml:space="preserve"> vendeve t</w:t>
      </w:r>
      <w:r>
        <w:rPr>
          <w:rFonts w:ascii="Times New Roman" w:hAnsi="Times New Roman"/>
          <w:sz w:val="28"/>
          <w:szCs w:val="28"/>
          <w:lang w:val="sq-AL"/>
        </w:rPr>
        <w:t>ë</w:t>
      </w:r>
      <w:r w:rsidRPr="006C05D6">
        <w:rPr>
          <w:rFonts w:ascii="Times New Roman" w:hAnsi="Times New Roman"/>
          <w:sz w:val="28"/>
          <w:szCs w:val="28"/>
          <w:lang w:val="sq-AL"/>
        </w:rPr>
        <w:t xml:space="preserve"> Bashkimit Evropian dhe m</w:t>
      </w:r>
      <w:r>
        <w:rPr>
          <w:rFonts w:ascii="Times New Roman" w:hAnsi="Times New Roman"/>
          <w:sz w:val="28"/>
          <w:szCs w:val="28"/>
          <w:lang w:val="sq-AL"/>
        </w:rPr>
        <w:t>ë</w:t>
      </w:r>
      <w:r w:rsidRPr="006C05D6">
        <w:rPr>
          <w:rFonts w:ascii="Times New Roman" w:hAnsi="Times New Roman"/>
          <w:sz w:val="28"/>
          <w:szCs w:val="28"/>
          <w:lang w:val="sq-AL"/>
        </w:rPr>
        <w:t xml:space="preserve"> gj</w:t>
      </w:r>
      <w:r>
        <w:rPr>
          <w:rFonts w:ascii="Times New Roman" w:hAnsi="Times New Roman"/>
          <w:sz w:val="28"/>
          <w:szCs w:val="28"/>
          <w:lang w:val="sq-AL"/>
        </w:rPr>
        <w:t>e</w:t>
      </w:r>
      <w:r w:rsidRPr="006C05D6">
        <w:rPr>
          <w:rFonts w:ascii="Times New Roman" w:hAnsi="Times New Roman"/>
          <w:sz w:val="28"/>
          <w:szCs w:val="28"/>
          <w:lang w:val="sq-AL"/>
        </w:rPr>
        <w:t>r</w:t>
      </w:r>
      <w:r>
        <w:rPr>
          <w:rFonts w:ascii="Times New Roman" w:hAnsi="Times New Roman"/>
          <w:sz w:val="28"/>
          <w:szCs w:val="28"/>
          <w:lang w:val="sq-AL"/>
        </w:rPr>
        <w:t>ë,</w:t>
      </w:r>
      <w:r w:rsidRPr="006C05D6">
        <w:rPr>
          <w:rFonts w:ascii="Times New Roman" w:hAnsi="Times New Roman"/>
          <w:sz w:val="28"/>
          <w:szCs w:val="28"/>
          <w:lang w:val="sq-AL"/>
        </w:rPr>
        <w:t xml:space="preserve"> t</w:t>
      </w:r>
      <w:r>
        <w:rPr>
          <w:rFonts w:ascii="Times New Roman" w:hAnsi="Times New Roman"/>
          <w:sz w:val="28"/>
          <w:szCs w:val="28"/>
          <w:lang w:val="sq-AL"/>
        </w:rPr>
        <w:t>ë</w:t>
      </w:r>
      <w:r w:rsidRPr="006C05D6">
        <w:rPr>
          <w:rFonts w:ascii="Times New Roman" w:hAnsi="Times New Roman"/>
          <w:sz w:val="28"/>
          <w:szCs w:val="28"/>
          <w:lang w:val="sq-AL"/>
        </w:rPr>
        <w:t xml:space="preserve"> cilat dallojn</w:t>
      </w:r>
      <w:r>
        <w:rPr>
          <w:rFonts w:ascii="Times New Roman" w:hAnsi="Times New Roman"/>
          <w:sz w:val="28"/>
          <w:szCs w:val="28"/>
          <w:lang w:val="sq-AL"/>
        </w:rPr>
        <w:t>ë</w:t>
      </w:r>
      <w:r w:rsidRPr="006C05D6">
        <w:rPr>
          <w:rFonts w:ascii="Times New Roman" w:hAnsi="Times New Roman"/>
          <w:sz w:val="28"/>
          <w:szCs w:val="28"/>
          <w:lang w:val="sq-AL"/>
        </w:rPr>
        <w:t xml:space="preserve"> p</w:t>
      </w:r>
      <w:r>
        <w:rPr>
          <w:rFonts w:ascii="Times New Roman" w:hAnsi="Times New Roman"/>
          <w:sz w:val="28"/>
          <w:szCs w:val="28"/>
          <w:lang w:val="sq-AL"/>
        </w:rPr>
        <w:t>ë</w:t>
      </w:r>
      <w:r w:rsidRPr="006C05D6">
        <w:rPr>
          <w:rFonts w:ascii="Times New Roman" w:hAnsi="Times New Roman"/>
          <w:sz w:val="28"/>
          <w:szCs w:val="28"/>
          <w:lang w:val="sq-AL"/>
        </w:rPr>
        <w:t>r arritje dhe cil</w:t>
      </w:r>
      <w:r>
        <w:rPr>
          <w:rFonts w:ascii="Times New Roman" w:hAnsi="Times New Roman"/>
          <w:sz w:val="28"/>
          <w:szCs w:val="28"/>
          <w:lang w:val="sq-AL"/>
        </w:rPr>
        <w:t>ë</w:t>
      </w:r>
      <w:r w:rsidRPr="006C05D6">
        <w:rPr>
          <w:rFonts w:ascii="Times New Roman" w:hAnsi="Times New Roman"/>
          <w:sz w:val="28"/>
          <w:szCs w:val="28"/>
          <w:lang w:val="sq-AL"/>
        </w:rPr>
        <w:t>si t</w:t>
      </w:r>
      <w:r>
        <w:rPr>
          <w:rFonts w:ascii="Times New Roman" w:hAnsi="Times New Roman"/>
          <w:sz w:val="28"/>
          <w:szCs w:val="28"/>
          <w:lang w:val="sq-AL"/>
        </w:rPr>
        <w:t>ë</w:t>
      </w:r>
      <w:r w:rsidRPr="006C05D6">
        <w:rPr>
          <w:rFonts w:ascii="Times New Roman" w:hAnsi="Times New Roman"/>
          <w:sz w:val="28"/>
          <w:szCs w:val="28"/>
          <w:lang w:val="sq-AL"/>
        </w:rPr>
        <w:t xml:space="preserve"> </w:t>
      </w:r>
      <w:r>
        <w:rPr>
          <w:rFonts w:ascii="Times New Roman" w:hAnsi="Times New Roman"/>
          <w:sz w:val="28"/>
          <w:szCs w:val="28"/>
          <w:lang w:val="sq-AL"/>
        </w:rPr>
        <w:t xml:space="preserve">qëndrueshme të </w:t>
      </w:r>
      <w:r w:rsidRPr="006C05D6">
        <w:rPr>
          <w:rFonts w:ascii="Times New Roman" w:hAnsi="Times New Roman"/>
          <w:sz w:val="28"/>
          <w:szCs w:val="28"/>
          <w:lang w:val="sq-AL"/>
        </w:rPr>
        <w:t>sh</w:t>
      </w:r>
      <w:r>
        <w:rPr>
          <w:rFonts w:ascii="Times New Roman" w:hAnsi="Times New Roman"/>
          <w:sz w:val="28"/>
          <w:szCs w:val="28"/>
          <w:lang w:val="sq-AL"/>
        </w:rPr>
        <w:t>ë</w:t>
      </w:r>
      <w:r w:rsidRPr="006C05D6">
        <w:rPr>
          <w:rFonts w:ascii="Times New Roman" w:hAnsi="Times New Roman"/>
          <w:sz w:val="28"/>
          <w:szCs w:val="28"/>
          <w:lang w:val="sq-AL"/>
        </w:rPr>
        <w:t xml:space="preserve">rbimit arsimor. </w:t>
      </w:r>
      <w:r w:rsidRPr="00671F5F">
        <w:rPr>
          <w:rFonts w:ascii="Times New Roman" w:hAnsi="Times New Roman"/>
          <w:color w:val="000000" w:themeColor="text1"/>
          <w:sz w:val="28"/>
          <w:szCs w:val="28"/>
          <w:lang w:val="sq-AL"/>
        </w:rPr>
        <w:t>Organizimi dhe procesi i certifikimit te drejtorëve, propozohet që të rregullohet me vendim të Këshillit të Ministrave.</w:t>
      </w:r>
    </w:p>
    <w:p w:rsidR="00A509BA" w:rsidRPr="00671F5F" w:rsidRDefault="00A509BA" w:rsidP="00A509BA">
      <w:pPr>
        <w:numPr>
          <w:ilvl w:val="0"/>
          <w:numId w:val="2"/>
        </w:numPr>
        <w:jc w:val="both"/>
        <w:rPr>
          <w:rFonts w:ascii="Times New Roman" w:hAnsi="Times New Roman"/>
          <w:color w:val="000000" w:themeColor="text1"/>
          <w:sz w:val="28"/>
          <w:szCs w:val="28"/>
          <w:lang w:val="sq-AL"/>
        </w:rPr>
      </w:pPr>
      <w:r>
        <w:rPr>
          <w:rFonts w:ascii="Times New Roman" w:hAnsi="Times New Roman"/>
          <w:sz w:val="28"/>
          <w:szCs w:val="28"/>
          <w:lang w:val="sq-AL"/>
        </w:rPr>
        <w:t xml:space="preserve">Projektligji qartëson nivelin arsimor të kandidatëve për ushtrimin e profesionit të rregulluar të mësuesit, për arsimin parashkollor, arsimin bazë dhe arsimin e mesëm të lartë. Ky rregullim, bëhet i nevojshëm edhe në kontekstin e detyrimeve që burojnë nga ligji nr. 80/2015, datë 22.7.2015 “Për arsimin e lartë dhe kërkimin shkencor në IAL në Republikën e Shqipërisë”. Gjithashtu, përmes (nenit) dispozitave të propozuara, do të krijohet </w:t>
      </w:r>
      <w:r w:rsidRPr="00671F5F">
        <w:rPr>
          <w:rFonts w:ascii="Times New Roman" w:hAnsi="Times New Roman"/>
          <w:color w:val="000000" w:themeColor="text1"/>
          <w:sz w:val="28"/>
          <w:szCs w:val="28"/>
          <w:lang w:val="sq-AL"/>
        </w:rPr>
        <w:t xml:space="preserve">mundësia për </w:t>
      </w:r>
      <w:r w:rsidR="00671F5F" w:rsidRPr="00671F5F">
        <w:rPr>
          <w:rFonts w:ascii="Times New Roman" w:hAnsi="Times New Roman"/>
          <w:color w:val="000000" w:themeColor="text1"/>
          <w:sz w:val="28"/>
          <w:szCs w:val="28"/>
          <w:lang w:val="sq-AL"/>
        </w:rPr>
        <w:t>marrjen në konsideratë të</w:t>
      </w:r>
      <w:r w:rsidRPr="00671F5F">
        <w:rPr>
          <w:rFonts w:ascii="Times New Roman" w:hAnsi="Times New Roman"/>
          <w:color w:val="000000" w:themeColor="text1"/>
          <w:sz w:val="28"/>
          <w:szCs w:val="28"/>
          <w:lang w:val="sq-AL"/>
        </w:rPr>
        <w:t xml:space="preserve"> të gjithë burimeve njerëzore</w:t>
      </w:r>
      <w:r w:rsidR="00671F5F" w:rsidRPr="00671F5F">
        <w:rPr>
          <w:rFonts w:ascii="Times New Roman" w:hAnsi="Times New Roman"/>
          <w:color w:val="000000" w:themeColor="text1"/>
          <w:sz w:val="28"/>
          <w:szCs w:val="28"/>
          <w:lang w:val="sq-AL"/>
        </w:rPr>
        <w:t>,</w:t>
      </w:r>
      <w:r w:rsidRPr="00671F5F">
        <w:rPr>
          <w:rFonts w:ascii="Times New Roman" w:hAnsi="Times New Roman"/>
          <w:color w:val="000000" w:themeColor="text1"/>
          <w:sz w:val="28"/>
          <w:szCs w:val="28"/>
          <w:lang w:val="sq-AL"/>
        </w:rPr>
        <w:t xml:space="preserve"> të cilët nuk kanë titullin `mësues`, por disponojnë diploma universitare të njëjta apo të përafërta më fushat dhe lëndët që zbatohen në kurrikulat shkollore të sistemit parauniversitar. Kjo do të mundësonte plotësimin  e nevojave të caktuara/veçanta të institucioneve shkollore.</w:t>
      </w:r>
    </w:p>
    <w:p w:rsidR="00A509BA" w:rsidRDefault="00A509BA" w:rsidP="00A509BA">
      <w:pPr>
        <w:numPr>
          <w:ilvl w:val="0"/>
          <w:numId w:val="2"/>
        </w:numPr>
        <w:jc w:val="both"/>
        <w:rPr>
          <w:rFonts w:ascii="Times New Roman" w:hAnsi="Times New Roman"/>
          <w:sz w:val="28"/>
          <w:szCs w:val="28"/>
          <w:lang w:val="sq-AL"/>
        </w:rPr>
      </w:pPr>
      <w:r w:rsidRPr="00671F5F">
        <w:rPr>
          <w:rFonts w:ascii="Times New Roman" w:hAnsi="Times New Roman"/>
          <w:color w:val="000000" w:themeColor="text1"/>
          <w:sz w:val="28"/>
          <w:szCs w:val="28"/>
          <w:lang w:val="sq-AL"/>
        </w:rPr>
        <w:t xml:space="preserve">Projektligji zhvillon më tej parimet e arsimit të </w:t>
      </w:r>
      <w:r>
        <w:rPr>
          <w:rFonts w:ascii="Times New Roman" w:hAnsi="Times New Roman"/>
          <w:sz w:val="28"/>
          <w:szCs w:val="28"/>
          <w:lang w:val="sq-AL"/>
        </w:rPr>
        <w:t>fëmijëve me aftësi të kufizuara, duke krijuar mundësi reale për edukimin e nxënësve që nuk dëgjojnë, nuk flasin dhe nuk shikojnë.</w:t>
      </w:r>
    </w:p>
    <w:p w:rsidR="001D17BB" w:rsidRPr="006C05D6" w:rsidRDefault="001D17BB" w:rsidP="001D17BB">
      <w:pPr>
        <w:ind w:left="720"/>
        <w:jc w:val="both"/>
        <w:rPr>
          <w:rFonts w:ascii="Times New Roman" w:hAnsi="Times New Roman"/>
          <w:sz w:val="28"/>
          <w:szCs w:val="28"/>
          <w:lang w:val="sq-AL"/>
        </w:rPr>
      </w:pPr>
    </w:p>
    <w:p w:rsidR="00A509BA" w:rsidRDefault="00A509BA" w:rsidP="00A509BA">
      <w:pPr>
        <w:numPr>
          <w:ilvl w:val="0"/>
          <w:numId w:val="1"/>
        </w:numPr>
        <w:spacing w:after="0" w:line="240" w:lineRule="auto"/>
        <w:jc w:val="both"/>
        <w:rPr>
          <w:rFonts w:ascii="Times New Roman" w:hAnsi="Times New Roman"/>
          <w:b/>
          <w:sz w:val="28"/>
          <w:szCs w:val="28"/>
          <w:lang w:val="sq-AL"/>
        </w:rPr>
      </w:pPr>
      <w:r>
        <w:rPr>
          <w:rFonts w:ascii="Times New Roman" w:hAnsi="Times New Roman"/>
          <w:b/>
          <w:sz w:val="28"/>
          <w:szCs w:val="28"/>
          <w:lang w:val="sq-AL"/>
        </w:rPr>
        <w:t>VLERËSIMI I LIGJSHMËRISË, KUSHTETUTSHMËRISË DHE HARMONIZIMI ME LEGJISLACIONIN NË FUQI VENDAS E NDËRKOMBËTAR</w:t>
      </w:r>
    </w:p>
    <w:p w:rsidR="00A509BA" w:rsidRDefault="00A509BA" w:rsidP="00A509BA">
      <w:pPr>
        <w:jc w:val="both"/>
        <w:rPr>
          <w:rFonts w:ascii="Times New Roman" w:hAnsi="Times New Roman"/>
          <w:b/>
          <w:bCs/>
          <w:caps/>
          <w:color w:val="595959"/>
          <w:sz w:val="28"/>
          <w:szCs w:val="28"/>
          <w:lang w:val="sq-AL"/>
        </w:rPr>
      </w:pPr>
    </w:p>
    <w:p w:rsidR="00A509BA" w:rsidRDefault="00A509BA" w:rsidP="00A509BA">
      <w:pPr>
        <w:autoSpaceDE w:val="0"/>
        <w:autoSpaceDN w:val="0"/>
        <w:adjustRightInd w:val="0"/>
        <w:jc w:val="both"/>
        <w:rPr>
          <w:rFonts w:ascii="Times New Roman" w:hAnsi="Times New Roman"/>
          <w:sz w:val="28"/>
          <w:szCs w:val="28"/>
        </w:rPr>
      </w:pPr>
      <w:r>
        <w:rPr>
          <w:rFonts w:ascii="Times New Roman" w:hAnsi="Times New Roman"/>
          <w:sz w:val="28"/>
          <w:szCs w:val="28"/>
          <w:lang w:val="sq-AL"/>
        </w:rPr>
        <w:t xml:space="preserve">Ky projektligj është hartuar në zbatim </w:t>
      </w:r>
      <w:r>
        <w:rPr>
          <w:rFonts w:ascii="Times New Roman" w:hAnsi="Times New Roman"/>
          <w:color w:val="000000"/>
          <w:sz w:val="28"/>
          <w:szCs w:val="28"/>
          <w:lang w:val="sq-AL"/>
        </w:rPr>
        <w:t xml:space="preserve">të </w:t>
      </w:r>
      <w:r>
        <w:rPr>
          <w:rFonts w:ascii="Times New Roman" w:hAnsi="Times New Roman"/>
          <w:sz w:val="28"/>
          <w:szCs w:val="28"/>
        </w:rPr>
        <w:t>neneve 78 dhe 83, pika 1, të Kushtetutës.</w:t>
      </w:r>
    </w:p>
    <w:p w:rsidR="00A509BA" w:rsidRDefault="00A509BA" w:rsidP="00A509BA">
      <w:pPr>
        <w:autoSpaceDE w:val="0"/>
        <w:autoSpaceDN w:val="0"/>
        <w:adjustRightInd w:val="0"/>
        <w:jc w:val="both"/>
        <w:rPr>
          <w:rFonts w:ascii="Times New Roman" w:hAnsi="Times New Roman"/>
          <w:sz w:val="28"/>
          <w:szCs w:val="28"/>
          <w:lang w:val="sq-AL"/>
        </w:rPr>
      </w:pPr>
    </w:p>
    <w:p w:rsidR="00A509BA" w:rsidRDefault="00A509BA" w:rsidP="00A509BA">
      <w:pPr>
        <w:numPr>
          <w:ilvl w:val="0"/>
          <w:numId w:val="1"/>
        </w:numPr>
        <w:tabs>
          <w:tab w:val="left" w:pos="720"/>
          <w:tab w:val="center" w:pos="4320"/>
          <w:tab w:val="right" w:pos="8640"/>
        </w:tabs>
        <w:spacing w:after="0" w:line="240" w:lineRule="auto"/>
        <w:jc w:val="both"/>
        <w:rPr>
          <w:rFonts w:ascii="Times New Roman" w:hAnsi="Times New Roman"/>
          <w:b/>
          <w:sz w:val="28"/>
          <w:szCs w:val="28"/>
          <w:lang w:val="sq-AL"/>
        </w:rPr>
      </w:pPr>
      <w:r>
        <w:rPr>
          <w:rFonts w:ascii="Times New Roman" w:hAnsi="Times New Roman"/>
          <w:b/>
          <w:sz w:val="28"/>
          <w:szCs w:val="28"/>
          <w:lang w:val="sq-AL"/>
        </w:rPr>
        <w:t>VLERËSIMI I SHKALLËS SË PËRAFRIMIT ME ACQUIS COMMUNAUTAIRE (PËR PROJEKTAKTET NORMATIVE)</w:t>
      </w:r>
    </w:p>
    <w:p w:rsidR="00A509BA" w:rsidRDefault="00A509BA" w:rsidP="00A509BA">
      <w:pPr>
        <w:tabs>
          <w:tab w:val="left" w:pos="720"/>
          <w:tab w:val="center" w:pos="4320"/>
          <w:tab w:val="right" w:pos="8640"/>
        </w:tabs>
        <w:ind w:left="720"/>
        <w:jc w:val="both"/>
        <w:rPr>
          <w:rFonts w:ascii="Times New Roman" w:hAnsi="Times New Roman"/>
          <w:b/>
          <w:sz w:val="28"/>
          <w:szCs w:val="28"/>
          <w:lang w:val="sq-AL"/>
        </w:rPr>
      </w:pPr>
    </w:p>
    <w:p w:rsidR="00A509BA" w:rsidRDefault="00A509BA" w:rsidP="00A509BA">
      <w:pPr>
        <w:tabs>
          <w:tab w:val="left" w:pos="720"/>
          <w:tab w:val="center" w:pos="4320"/>
          <w:tab w:val="right" w:pos="8640"/>
        </w:tabs>
        <w:jc w:val="both"/>
        <w:rPr>
          <w:rFonts w:ascii="Times New Roman" w:hAnsi="Times New Roman"/>
          <w:sz w:val="28"/>
          <w:szCs w:val="28"/>
        </w:rPr>
      </w:pPr>
      <w:r w:rsidRPr="0065084B">
        <w:rPr>
          <w:rFonts w:ascii="Times New Roman" w:hAnsi="Times New Roman"/>
          <w:sz w:val="28"/>
          <w:szCs w:val="28"/>
        </w:rPr>
        <w:t>Projektligji nuk ka</w:t>
      </w:r>
      <w:r w:rsidR="00671F5F">
        <w:rPr>
          <w:rFonts w:ascii="Times New Roman" w:hAnsi="Times New Roman"/>
          <w:sz w:val="28"/>
          <w:szCs w:val="28"/>
        </w:rPr>
        <w:t xml:space="preserve"> si</w:t>
      </w:r>
      <w:r w:rsidRPr="0065084B">
        <w:rPr>
          <w:rFonts w:ascii="Times New Roman" w:hAnsi="Times New Roman"/>
          <w:sz w:val="28"/>
          <w:szCs w:val="28"/>
        </w:rPr>
        <w:t xml:space="preserve"> qëllim përafrimin me Acquis Communautaire.</w:t>
      </w:r>
    </w:p>
    <w:p w:rsidR="00A509BA" w:rsidRPr="0065084B" w:rsidRDefault="00A509BA" w:rsidP="00A509BA">
      <w:pPr>
        <w:tabs>
          <w:tab w:val="left" w:pos="720"/>
          <w:tab w:val="center" w:pos="4320"/>
          <w:tab w:val="right" w:pos="8640"/>
        </w:tabs>
        <w:jc w:val="both"/>
        <w:rPr>
          <w:rFonts w:ascii="Times New Roman" w:hAnsi="Times New Roman"/>
          <w:sz w:val="28"/>
          <w:szCs w:val="28"/>
        </w:rPr>
      </w:pPr>
    </w:p>
    <w:p w:rsidR="00A509BA" w:rsidRDefault="00A509BA" w:rsidP="00A509BA">
      <w:pPr>
        <w:numPr>
          <w:ilvl w:val="0"/>
          <w:numId w:val="1"/>
        </w:numPr>
        <w:tabs>
          <w:tab w:val="left" w:pos="720"/>
          <w:tab w:val="center" w:pos="4320"/>
          <w:tab w:val="right" w:pos="8640"/>
        </w:tabs>
        <w:spacing w:after="0" w:line="240" w:lineRule="auto"/>
        <w:jc w:val="both"/>
        <w:rPr>
          <w:rFonts w:ascii="Times New Roman" w:hAnsi="Times New Roman"/>
          <w:b/>
          <w:sz w:val="28"/>
          <w:szCs w:val="28"/>
          <w:lang w:val="sq-AL"/>
        </w:rPr>
      </w:pPr>
      <w:r>
        <w:rPr>
          <w:rFonts w:ascii="Times New Roman" w:hAnsi="Times New Roman"/>
          <w:b/>
          <w:sz w:val="28"/>
          <w:szCs w:val="28"/>
          <w:lang w:val="sq-AL"/>
        </w:rPr>
        <w:t>PËRMBLEDHJE SHPJEGUESE E PËRMBAJTJES SË PROJEKTLIGJIT</w:t>
      </w:r>
    </w:p>
    <w:p w:rsidR="00A509BA" w:rsidRDefault="00A509BA" w:rsidP="00A509BA">
      <w:pPr>
        <w:tabs>
          <w:tab w:val="left" w:pos="720"/>
          <w:tab w:val="center" w:pos="4320"/>
          <w:tab w:val="right" w:pos="8640"/>
        </w:tabs>
        <w:spacing w:after="0" w:line="240" w:lineRule="auto"/>
        <w:ind w:left="720"/>
        <w:jc w:val="both"/>
        <w:rPr>
          <w:rFonts w:ascii="Times New Roman" w:hAnsi="Times New Roman"/>
          <w:b/>
          <w:sz w:val="28"/>
          <w:szCs w:val="28"/>
          <w:lang w:val="sq-AL"/>
        </w:rPr>
      </w:pPr>
    </w:p>
    <w:p w:rsidR="00A509BA" w:rsidRDefault="00A509BA" w:rsidP="00A509BA">
      <w:pPr>
        <w:tabs>
          <w:tab w:val="left" w:pos="720"/>
          <w:tab w:val="center" w:pos="4320"/>
          <w:tab w:val="right" w:pos="8640"/>
        </w:tabs>
        <w:jc w:val="both"/>
        <w:rPr>
          <w:rFonts w:ascii="Times New Roman" w:hAnsi="Times New Roman"/>
          <w:b/>
          <w:sz w:val="28"/>
          <w:szCs w:val="28"/>
          <w:lang w:val="sq-AL"/>
        </w:rPr>
      </w:pPr>
      <w:r>
        <w:rPr>
          <w:rFonts w:ascii="Times New Roman" w:hAnsi="Times New Roman"/>
          <w:b/>
          <w:sz w:val="28"/>
          <w:szCs w:val="28"/>
          <w:lang w:val="sq-AL"/>
        </w:rPr>
        <w:t>Projektligji konsiston në këto shtesa dhe ndryshime:</w:t>
      </w:r>
    </w:p>
    <w:p w:rsidR="00A509BA" w:rsidRPr="00D77F36" w:rsidRDefault="00A509BA" w:rsidP="00A509BA">
      <w:pPr>
        <w:numPr>
          <w:ilvl w:val="0"/>
          <w:numId w:val="3"/>
        </w:numPr>
        <w:tabs>
          <w:tab w:val="left" w:pos="720"/>
          <w:tab w:val="center" w:pos="4320"/>
          <w:tab w:val="right" w:pos="8640"/>
        </w:tabs>
        <w:jc w:val="both"/>
        <w:rPr>
          <w:rFonts w:ascii="Times New Roman" w:hAnsi="Times New Roman"/>
          <w:sz w:val="28"/>
          <w:szCs w:val="28"/>
          <w:lang w:val="sq-AL"/>
        </w:rPr>
      </w:pPr>
      <w:r w:rsidRPr="00D77F36">
        <w:rPr>
          <w:rFonts w:ascii="Times New Roman" w:hAnsi="Times New Roman"/>
          <w:sz w:val="28"/>
          <w:szCs w:val="28"/>
          <w:lang w:val="sq-AL"/>
        </w:rPr>
        <w:t>T</w:t>
      </w:r>
      <w:r>
        <w:rPr>
          <w:rFonts w:ascii="Times New Roman" w:hAnsi="Times New Roman"/>
          <w:sz w:val="28"/>
          <w:szCs w:val="28"/>
          <w:lang w:val="sq-AL"/>
        </w:rPr>
        <w:t>ë</w:t>
      </w:r>
      <w:r w:rsidRPr="00D77F36">
        <w:rPr>
          <w:rFonts w:ascii="Times New Roman" w:hAnsi="Times New Roman"/>
          <w:sz w:val="28"/>
          <w:szCs w:val="28"/>
          <w:lang w:val="sq-AL"/>
        </w:rPr>
        <w:t xml:space="preserve"> rritet efektiviteti i sh</w:t>
      </w:r>
      <w:r>
        <w:rPr>
          <w:rFonts w:ascii="Times New Roman" w:hAnsi="Times New Roman"/>
          <w:sz w:val="28"/>
          <w:szCs w:val="28"/>
          <w:lang w:val="sq-AL"/>
        </w:rPr>
        <w:t>ë</w:t>
      </w:r>
      <w:r w:rsidRPr="00D77F36">
        <w:rPr>
          <w:rFonts w:ascii="Times New Roman" w:hAnsi="Times New Roman"/>
          <w:sz w:val="28"/>
          <w:szCs w:val="28"/>
          <w:lang w:val="sq-AL"/>
        </w:rPr>
        <w:t>rbimit psiko-social n</w:t>
      </w:r>
      <w:r>
        <w:rPr>
          <w:rFonts w:ascii="Times New Roman" w:hAnsi="Times New Roman"/>
          <w:sz w:val="28"/>
          <w:szCs w:val="28"/>
          <w:lang w:val="sq-AL"/>
        </w:rPr>
        <w:t>ë</w:t>
      </w:r>
      <w:r w:rsidRPr="00D77F36">
        <w:rPr>
          <w:rFonts w:ascii="Times New Roman" w:hAnsi="Times New Roman"/>
          <w:sz w:val="28"/>
          <w:szCs w:val="28"/>
          <w:lang w:val="sq-AL"/>
        </w:rPr>
        <w:t xml:space="preserve"> shkoll</w:t>
      </w:r>
      <w:r>
        <w:rPr>
          <w:rFonts w:ascii="Times New Roman" w:hAnsi="Times New Roman"/>
          <w:sz w:val="28"/>
          <w:szCs w:val="28"/>
          <w:lang w:val="sq-AL"/>
        </w:rPr>
        <w:t>ë</w:t>
      </w:r>
      <w:r w:rsidRPr="00D77F36">
        <w:rPr>
          <w:rFonts w:ascii="Times New Roman" w:hAnsi="Times New Roman"/>
          <w:sz w:val="28"/>
          <w:szCs w:val="28"/>
          <w:lang w:val="sq-AL"/>
        </w:rPr>
        <w:t>, duke shtuar n</w:t>
      </w:r>
      <w:r>
        <w:rPr>
          <w:rFonts w:ascii="Times New Roman" w:hAnsi="Times New Roman"/>
          <w:sz w:val="28"/>
          <w:szCs w:val="28"/>
          <w:lang w:val="sq-AL"/>
        </w:rPr>
        <w:t>ë</w:t>
      </w:r>
      <w:r w:rsidRPr="00D77F36">
        <w:rPr>
          <w:rFonts w:ascii="Times New Roman" w:hAnsi="Times New Roman"/>
          <w:sz w:val="28"/>
          <w:szCs w:val="28"/>
          <w:lang w:val="sq-AL"/>
        </w:rPr>
        <w:t xml:space="preserve"> m</w:t>
      </w:r>
      <w:r>
        <w:rPr>
          <w:rFonts w:ascii="Times New Roman" w:hAnsi="Times New Roman"/>
          <w:sz w:val="28"/>
          <w:szCs w:val="28"/>
          <w:lang w:val="sq-AL"/>
        </w:rPr>
        <w:t>ë</w:t>
      </w:r>
      <w:r w:rsidRPr="00D77F36">
        <w:rPr>
          <w:rFonts w:ascii="Times New Roman" w:hAnsi="Times New Roman"/>
          <w:sz w:val="28"/>
          <w:szCs w:val="28"/>
          <w:lang w:val="sq-AL"/>
        </w:rPr>
        <w:t>nyr</w:t>
      </w:r>
      <w:r>
        <w:rPr>
          <w:rFonts w:ascii="Times New Roman" w:hAnsi="Times New Roman"/>
          <w:sz w:val="28"/>
          <w:szCs w:val="28"/>
          <w:lang w:val="sq-AL"/>
        </w:rPr>
        <w:t>ë</w:t>
      </w:r>
      <w:r w:rsidRPr="00D77F36">
        <w:rPr>
          <w:rFonts w:ascii="Times New Roman" w:hAnsi="Times New Roman"/>
          <w:sz w:val="28"/>
          <w:szCs w:val="28"/>
          <w:lang w:val="sq-AL"/>
        </w:rPr>
        <w:t xml:space="preserve"> t</w:t>
      </w:r>
      <w:r>
        <w:rPr>
          <w:rFonts w:ascii="Times New Roman" w:hAnsi="Times New Roman"/>
          <w:sz w:val="28"/>
          <w:szCs w:val="28"/>
          <w:lang w:val="sq-AL"/>
        </w:rPr>
        <w:t>ë</w:t>
      </w:r>
      <w:r w:rsidRPr="00D77F36">
        <w:rPr>
          <w:rFonts w:ascii="Times New Roman" w:hAnsi="Times New Roman"/>
          <w:sz w:val="28"/>
          <w:szCs w:val="28"/>
          <w:lang w:val="sq-AL"/>
        </w:rPr>
        <w:t xml:space="preserve"> qart</w:t>
      </w:r>
      <w:r>
        <w:rPr>
          <w:rFonts w:ascii="Times New Roman" w:hAnsi="Times New Roman"/>
          <w:sz w:val="28"/>
          <w:szCs w:val="28"/>
          <w:lang w:val="sq-AL"/>
        </w:rPr>
        <w:t>ë</w:t>
      </w:r>
      <w:r w:rsidRPr="00D77F36">
        <w:rPr>
          <w:rFonts w:ascii="Times New Roman" w:hAnsi="Times New Roman"/>
          <w:sz w:val="28"/>
          <w:szCs w:val="28"/>
          <w:lang w:val="sq-AL"/>
        </w:rPr>
        <w:t xml:space="preserve"> punonj</w:t>
      </w:r>
      <w:r>
        <w:rPr>
          <w:rFonts w:ascii="Times New Roman" w:hAnsi="Times New Roman"/>
          <w:sz w:val="28"/>
          <w:szCs w:val="28"/>
          <w:lang w:val="sq-AL"/>
        </w:rPr>
        <w:t>ë</w:t>
      </w:r>
      <w:r w:rsidRPr="00D77F36">
        <w:rPr>
          <w:rFonts w:ascii="Times New Roman" w:hAnsi="Times New Roman"/>
          <w:sz w:val="28"/>
          <w:szCs w:val="28"/>
          <w:lang w:val="sq-AL"/>
        </w:rPr>
        <w:t xml:space="preserve">sin social, krahas psikologut.  </w:t>
      </w:r>
    </w:p>
    <w:p w:rsidR="00C3774B" w:rsidRDefault="00A509BA" w:rsidP="008E6D95">
      <w:pPr>
        <w:numPr>
          <w:ilvl w:val="0"/>
          <w:numId w:val="3"/>
        </w:numPr>
        <w:tabs>
          <w:tab w:val="left" w:pos="720"/>
          <w:tab w:val="center" w:pos="4320"/>
          <w:tab w:val="right" w:pos="8640"/>
        </w:tabs>
        <w:jc w:val="both"/>
        <w:rPr>
          <w:rFonts w:ascii="Times New Roman" w:hAnsi="Times New Roman"/>
          <w:color w:val="000000" w:themeColor="text1"/>
          <w:sz w:val="28"/>
          <w:szCs w:val="28"/>
          <w:lang w:val="sq-AL"/>
        </w:rPr>
      </w:pPr>
      <w:r w:rsidRPr="00C3774B">
        <w:rPr>
          <w:rFonts w:ascii="Times New Roman" w:hAnsi="Times New Roman"/>
          <w:color w:val="000000" w:themeColor="text1"/>
          <w:sz w:val="28"/>
          <w:szCs w:val="28"/>
          <w:lang w:val="sq-AL"/>
        </w:rPr>
        <w:t xml:space="preserve">Përcakton kompetencën për Bashkitë në punësimin e mësuesve </w:t>
      </w:r>
      <w:r w:rsidR="00C3774B" w:rsidRPr="00C3774B">
        <w:rPr>
          <w:rFonts w:ascii="Times New Roman" w:hAnsi="Times New Roman"/>
          <w:color w:val="000000" w:themeColor="text1"/>
          <w:sz w:val="28"/>
          <w:szCs w:val="28"/>
          <w:lang w:val="sq-AL"/>
        </w:rPr>
        <w:t xml:space="preserve">me kohë të plotë dhe të pjesshme në arsimin parashkollor. </w:t>
      </w:r>
    </w:p>
    <w:p w:rsidR="00A509BA" w:rsidRPr="00C3774B" w:rsidRDefault="00A509BA" w:rsidP="00C3774B">
      <w:pPr>
        <w:numPr>
          <w:ilvl w:val="0"/>
          <w:numId w:val="3"/>
        </w:numPr>
        <w:tabs>
          <w:tab w:val="left" w:pos="720"/>
          <w:tab w:val="center" w:pos="4320"/>
          <w:tab w:val="right" w:pos="8640"/>
        </w:tabs>
        <w:jc w:val="both"/>
        <w:rPr>
          <w:rFonts w:ascii="Times New Roman" w:hAnsi="Times New Roman"/>
          <w:color w:val="000000" w:themeColor="text1"/>
          <w:sz w:val="28"/>
          <w:szCs w:val="28"/>
          <w:lang w:val="sq-AL"/>
        </w:rPr>
      </w:pPr>
      <w:r w:rsidRPr="00C3774B">
        <w:rPr>
          <w:rFonts w:ascii="Times New Roman" w:hAnsi="Times New Roman"/>
          <w:color w:val="000000" w:themeColor="text1"/>
          <w:sz w:val="28"/>
          <w:szCs w:val="28"/>
          <w:lang w:val="sq-AL"/>
        </w:rPr>
        <w:t>Zgjeron përvojën dhe metodologjinë e vlerësimit të jashtëm edhe për arritjet e nxënësve në arsimin fillor.</w:t>
      </w:r>
    </w:p>
    <w:p w:rsidR="00A509BA" w:rsidRDefault="00A509BA" w:rsidP="00A509BA">
      <w:pPr>
        <w:numPr>
          <w:ilvl w:val="0"/>
          <w:numId w:val="3"/>
        </w:numPr>
        <w:tabs>
          <w:tab w:val="left" w:pos="720"/>
          <w:tab w:val="center" w:pos="4320"/>
          <w:tab w:val="right" w:pos="8640"/>
        </w:tabs>
        <w:jc w:val="both"/>
        <w:rPr>
          <w:rFonts w:ascii="Times New Roman" w:hAnsi="Times New Roman"/>
          <w:sz w:val="28"/>
          <w:szCs w:val="28"/>
          <w:lang w:val="sq-AL"/>
        </w:rPr>
      </w:pPr>
      <w:r>
        <w:rPr>
          <w:rFonts w:ascii="Times New Roman" w:hAnsi="Times New Roman"/>
          <w:sz w:val="28"/>
          <w:szCs w:val="28"/>
          <w:lang w:val="sq-AL"/>
        </w:rPr>
        <w:t>Shton kërkesat profesionale për kandidatët për drejtues (drejtor/nëndrejtor) të institucioneve shkollore, duke promovuar zotërimin e kompetencave për menaxhimin dhe administrimin e institucionit shkollor.</w:t>
      </w:r>
    </w:p>
    <w:p w:rsidR="00A509BA" w:rsidRDefault="00A509BA" w:rsidP="00A509BA">
      <w:pPr>
        <w:numPr>
          <w:ilvl w:val="0"/>
          <w:numId w:val="3"/>
        </w:numPr>
        <w:tabs>
          <w:tab w:val="left" w:pos="720"/>
          <w:tab w:val="center" w:pos="4320"/>
          <w:tab w:val="right" w:pos="8640"/>
        </w:tabs>
        <w:jc w:val="both"/>
        <w:rPr>
          <w:rFonts w:ascii="Times New Roman" w:hAnsi="Times New Roman"/>
          <w:sz w:val="28"/>
          <w:szCs w:val="28"/>
          <w:lang w:val="sq-AL"/>
        </w:rPr>
      </w:pPr>
      <w:r>
        <w:rPr>
          <w:rFonts w:ascii="Times New Roman" w:hAnsi="Times New Roman"/>
          <w:sz w:val="28"/>
          <w:szCs w:val="28"/>
          <w:lang w:val="sq-AL"/>
        </w:rPr>
        <w:t xml:space="preserve">Përcakton kriteret për nivelin arsimor që duhet të kenë kandidatët për ushtrimin e profesionit të rregulluar të mësuesit, si dhe krijon mundësinë për trajtimin e rasteve për kandidatë që zotërojnë diplomë universitare, por nuk kanë titullin mësues dhe që për nevoja të sistemit mund të punojnë si të tillë. Këta punonjës do të jenë në çdo rast në marrëdhënie pune me kontratë të përkohshme. Projektakti propozon që kjo kategori të lejohet të japë provimin e shtetit (licence) dhe vetëm në rast se e fitojnë licencën e mësuesit, mund të konkurrojnë për një vend pune me kontratë pune pa afat (definitiv). </w:t>
      </w:r>
    </w:p>
    <w:p w:rsidR="00A509BA" w:rsidRDefault="00A509BA" w:rsidP="00A509BA">
      <w:pPr>
        <w:numPr>
          <w:ilvl w:val="0"/>
          <w:numId w:val="3"/>
        </w:numPr>
        <w:tabs>
          <w:tab w:val="left" w:pos="720"/>
          <w:tab w:val="center" w:pos="4320"/>
          <w:tab w:val="right" w:pos="8640"/>
        </w:tabs>
        <w:jc w:val="both"/>
        <w:rPr>
          <w:rFonts w:ascii="Times New Roman" w:hAnsi="Times New Roman"/>
          <w:sz w:val="28"/>
          <w:szCs w:val="28"/>
          <w:lang w:val="sq-AL"/>
        </w:rPr>
      </w:pPr>
      <w:r>
        <w:rPr>
          <w:rFonts w:ascii="Times New Roman" w:hAnsi="Times New Roman"/>
          <w:sz w:val="28"/>
          <w:szCs w:val="28"/>
          <w:lang w:val="sq-AL"/>
        </w:rPr>
        <w:t>Nxënësve që nuk dëgjojnë, nuk flasin dhe nuk shikojnë u</w:t>
      </w:r>
      <w:r w:rsidR="00FF0DA7">
        <w:rPr>
          <w:rFonts w:ascii="Times New Roman" w:hAnsi="Times New Roman"/>
          <w:sz w:val="28"/>
          <w:szCs w:val="28"/>
          <w:lang w:val="sq-AL"/>
        </w:rPr>
        <w:t xml:space="preserve"> sigurohet</w:t>
      </w:r>
      <w:r>
        <w:rPr>
          <w:rFonts w:ascii="Times New Roman" w:hAnsi="Times New Roman"/>
          <w:sz w:val="28"/>
          <w:szCs w:val="28"/>
          <w:lang w:val="sq-AL"/>
        </w:rPr>
        <w:t xml:space="preserve"> </w:t>
      </w:r>
      <w:r w:rsidRPr="001E0751">
        <w:rPr>
          <w:rFonts w:ascii="Times New Roman" w:hAnsi="Times New Roman"/>
          <w:color w:val="000000" w:themeColor="text1"/>
          <w:sz w:val="28"/>
          <w:szCs w:val="28"/>
          <w:lang w:val="sq-AL"/>
        </w:rPr>
        <w:t>e drejta për</w:t>
      </w:r>
      <w:r w:rsidR="00FF0DA7">
        <w:rPr>
          <w:rFonts w:ascii="Times New Roman" w:hAnsi="Times New Roman"/>
          <w:color w:val="000000" w:themeColor="text1"/>
          <w:sz w:val="28"/>
          <w:szCs w:val="28"/>
          <w:lang w:val="sq-AL"/>
        </w:rPr>
        <w:t xml:space="preserve"> t’u arsimuar</w:t>
      </w:r>
      <w:r w:rsidRPr="001E0751">
        <w:rPr>
          <w:rFonts w:ascii="Times New Roman" w:hAnsi="Times New Roman"/>
          <w:color w:val="000000" w:themeColor="text1"/>
          <w:sz w:val="28"/>
          <w:szCs w:val="28"/>
          <w:lang w:val="sq-AL"/>
        </w:rPr>
        <w:t>, përmes gjuhës së shenjave dhe shkrimit Brail përkatësisht</w:t>
      </w:r>
      <w:r>
        <w:rPr>
          <w:rFonts w:ascii="Times New Roman" w:hAnsi="Times New Roman"/>
          <w:sz w:val="28"/>
          <w:szCs w:val="28"/>
          <w:lang w:val="sq-AL"/>
        </w:rPr>
        <w:t>.</w:t>
      </w:r>
    </w:p>
    <w:p w:rsidR="00A509BA" w:rsidRDefault="00A509BA" w:rsidP="00A509BA">
      <w:pPr>
        <w:tabs>
          <w:tab w:val="left" w:pos="720"/>
          <w:tab w:val="center" w:pos="4320"/>
          <w:tab w:val="right" w:pos="8640"/>
        </w:tabs>
        <w:jc w:val="both"/>
        <w:rPr>
          <w:rFonts w:ascii="Times New Roman" w:eastAsia="PMingLiU" w:hAnsi="Times New Roman"/>
          <w:b/>
          <w:sz w:val="28"/>
          <w:szCs w:val="28"/>
          <w:lang w:val="sq-AL"/>
        </w:rPr>
      </w:pPr>
    </w:p>
    <w:p w:rsidR="00A509BA" w:rsidRDefault="00A509BA" w:rsidP="00A509BA">
      <w:pPr>
        <w:tabs>
          <w:tab w:val="left" w:pos="720"/>
          <w:tab w:val="center" w:pos="4320"/>
          <w:tab w:val="right" w:pos="8640"/>
        </w:tabs>
        <w:jc w:val="both"/>
        <w:rPr>
          <w:rFonts w:ascii="Times New Roman" w:eastAsia="PMingLiU" w:hAnsi="Times New Roman"/>
          <w:b/>
          <w:sz w:val="28"/>
          <w:szCs w:val="28"/>
          <w:lang w:val="sq-AL"/>
        </w:rPr>
      </w:pPr>
      <w:r>
        <w:rPr>
          <w:rFonts w:ascii="Times New Roman" w:eastAsia="PMingLiU" w:hAnsi="Times New Roman"/>
          <w:b/>
          <w:sz w:val="28"/>
          <w:szCs w:val="28"/>
          <w:lang w:val="sq-AL"/>
        </w:rPr>
        <w:t>VII.</w:t>
      </w:r>
      <w:r>
        <w:rPr>
          <w:rFonts w:ascii="Times New Roman" w:eastAsia="PMingLiU" w:hAnsi="Times New Roman"/>
          <w:b/>
          <w:sz w:val="28"/>
          <w:szCs w:val="28"/>
          <w:lang w:val="sq-AL"/>
        </w:rPr>
        <w:tab/>
        <w:t>INSTITUCIONET DHE ORGANET E TJERA QË NGARKOHEN PËR ZBATIMIN E LIGJIT</w:t>
      </w:r>
    </w:p>
    <w:p w:rsidR="00A509BA" w:rsidRPr="00FE05D2" w:rsidRDefault="00A509BA" w:rsidP="00A509BA">
      <w:pPr>
        <w:spacing w:before="100" w:beforeAutospacing="1" w:after="100" w:afterAutospacing="1"/>
        <w:jc w:val="both"/>
        <w:rPr>
          <w:rFonts w:ascii="Times New Roman" w:hAnsi="Times New Roman"/>
          <w:b/>
          <w:sz w:val="28"/>
          <w:szCs w:val="28"/>
          <w:lang w:val="sq-AL"/>
        </w:rPr>
      </w:pPr>
      <w:r>
        <w:rPr>
          <w:rFonts w:ascii="Times New Roman" w:hAnsi="Times New Roman"/>
          <w:color w:val="000000"/>
          <w:sz w:val="28"/>
          <w:szCs w:val="28"/>
          <w:lang w:val="sq-AL"/>
        </w:rPr>
        <w:t xml:space="preserve">Për zbatimin e këtij ligji ngarkohen </w:t>
      </w:r>
      <w:r>
        <w:rPr>
          <w:rFonts w:ascii="Times New Roman" w:hAnsi="Times New Roman"/>
          <w:sz w:val="28"/>
          <w:szCs w:val="28"/>
          <w:lang w:eastAsia="sq-AL"/>
        </w:rPr>
        <w:t>ministria përgjegjëse për arsimin dhe sportin</w:t>
      </w:r>
      <w:r>
        <w:rPr>
          <w:rFonts w:ascii="Times New Roman" w:hAnsi="Times New Roman"/>
          <w:b/>
          <w:sz w:val="28"/>
          <w:szCs w:val="28"/>
          <w:lang w:val="sq-AL"/>
        </w:rPr>
        <w:t>.</w:t>
      </w:r>
    </w:p>
    <w:p w:rsidR="00A509BA" w:rsidRDefault="00A509BA" w:rsidP="00A509BA">
      <w:pPr>
        <w:spacing w:before="100" w:beforeAutospacing="1" w:after="100" w:afterAutospacing="1"/>
        <w:jc w:val="both"/>
        <w:rPr>
          <w:rFonts w:ascii="Times New Roman" w:hAnsi="Times New Roman"/>
          <w:b/>
          <w:sz w:val="28"/>
          <w:szCs w:val="28"/>
          <w:lang w:val="sq-AL"/>
        </w:rPr>
      </w:pPr>
      <w:r>
        <w:rPr>
          <w:rFonts w:ascii="Times New Roman" w:hAnsi="Times New Roman"/>
          <w:b/>
          <w:sz w:val="28"/>
          <w:szCs w:val="28"/>
          <w:lang w:val="sq-AL"/>
        </w:rPr>
        <w:t>VIII.</w:t>
      </w:r>
      <w:r>
        <w:rPr>
          <w:rFonts w:ascii="Times New Roman" w:hAnsi="Times New Roman"/>
          <w:b/>
          <w:sz w:val="28"/>
          <w:szCs w:val="28"/>
          <w:lang w:val="sq-AL"/>
        </w:rPr>
        <w:tab/>
        <w:t>MINISTRITË, INSTITUCIONET DHE SUBJEKTET E TJERA QË KANË KONTRIBUAR NË HARTIMIN E PROJEKTLIGJIT</w:t>
      </w:r>
    </w:p>
    <w:p w:rsidR="00A509BA" w:rsidRDefault="00A509BA" w:rsidP="00A509BA">
      <w:pPr>
        <w:jc w:val="both"/>
        <w:rPr>
          <w:rFonts w:ascii="Times New Roman" w:hAnsi="Times New Roman"/>
          <w:color w:val="000000"/>
          <w:sz w:val="28"/>
          <w:szCs w:val="28"/>
          <w:lang w:val="sq-AL"/>
        </w:rPr>
      </w:pPr>
      <w:r>
        <w:rPr>
          <w:rFonts w:ascii="Times New Roman" w:hAnsi="Times New Roman"/>
          <w:color w:val="000000"/>
          <w:sz w:val="28"/>
          <w:szCs w:val="28"/>
          <w:lang w:val="sq-AL"/>
        </w:rPr>
        <w:t xml:space="preserve">Për hartimin e këtij projektligji kontribuoi: </w:t>
      </w:r>
    </w:p>
    <w:p w:rsidR="00A509BA" w:rsidRDefault="00A509BA" w:rsidP="00A509BA">
      <w:pPr>
        <w:jc w:val="both"/>
        <w:rPr>
          <w:rFonts w:ascii="Times New Roman" w:hAnsi="Times New Roman"/>
          <w:color w:val="000000"/>
          <w:sz w:val="28"/>
          <w:szCs w:val="28"/>
          <w:lang w:val="sq-AL"/>
        </w:rPr>
      </w:pPr>
      <w:r>
        <w:rPr>
          <w:rFonts w:ascii="Times New Roman" w:hAnsi="Times New Roman"/>
          <w:sz w:val="28"/>
          <w:szCs w:val="28"/>
          <w:lang w:val="sq-AL" w:eastAsia="sq-AL"/>
        </w:rPr>
        <w:t>Drejtoria e Arsimit Parauniversitar dhe Drejtoria e Shërbimeve Juridike në Ministrinë e Arsimit dhe Sportit</w:t>
      </w:r>
      <w:r>
        <w:rPr>
          <w:rFonts w:ascii="Times New Roman" w:hAnsi="Times New Roman"/>
          <w:color w:val="000000"/>
          <w:sz w:val="28"/>
          <w:szCs w:val="28"/>
          <w:lang w:val="sq-AL"/>
        </w:rPr>
        <w:t xml:space="preserve">. </w:t>
      </w:r>
    </w:p>
    <w:p w:rsidR="00A509BA" w:rsidRDefault="00A509BA" w:rsidP="00A509BA">
      <w:pPr>
        <w:jc w:val="both"/>
        <w:rPr>
          <w:rFonts w:ascii="Times New Roman" w:hAnsi="Times New Roman"/>
          <w:color w:val="000000"/>
          <w:sz w:val="28"/>
          <w:szCs w:val="28"/>
          <w:lang w:val="sq-AL"/>
        </w:rPr>
      </w:pPr>
      <w:r>
        <w:rPr>
          <w:rFonts w:ascii="Times New Roman" w:hAnsi="Times New Roman"/>
          <w:color w:val="000000"/>
          <w:sz w:val="28"/>
          <w:szCs w:val="28"/>
          <w:lang w:val="sq-AL"/>
        </w:rPr>
        <w:t>Projektligji është konsultuar me:</w:t>
      </w:r>
    </w:p>
    <w:p w:rsidR="00A509BA" w:rsidRDefault="00A509BA" w:rsidP="00A509BA">
      <w:pPr>
        <w:numPr>
          <w:ilvl w:val="0"/>
          <w:numId w:val="4"/>
        </w:numPr>
        <w:jc w:val="both"/>
        <w:rPr>
          <w:rFonts w:ascii="Times New Roman" w:hAnsi="Times New Roman"/>
          <w:color w:val="000000"/>
          <w:sz w:val="28"/>
          <w:szCs w:val="28"/>
          <w:lang w:val="sq-AL"/>
        </w:rPr>
      </w:pPr>
      <w:r>
        <w:rPr>
          <w:rFonts w:ascii="Times New Roman" w:hAnsi="Times New Roman"/>
          <w:color w:val="000000"/>
          <w:sz w:val="28"/>
          <w:szCs w:val="28"/>
          <w:lang w:val="sq-AL"/>
        </w:rPr>
        <w:t xml:space="preserve">Këshillin Kombëtar të Arsimit Parauniversitar </w:t>
      </w:r>
    </w:p>
    <w:p w:rsidR="00A509BA" w:rsidRDefault="00A509BA" w:rsidP="00A509BA">
      <w:pPr>
        <w:numPr>
          <w:ilvl w:val="0"/>
          <w:numId w:val="4"/>
        </w:numPr>
        <w:jc w:val="both"/>
        <w:rPr>
          <w:rFonts w:ascii="Times New Roman" w:hAnsi="Times New Roman"/>
          <w:color w:val="000000"/>
          <w:sz w:val="28"/>
          <w:szCs w:val="28"/>
          <w:lang w:val="sq-AL"/>
        </w:rPr>
      </w:pPr>
      <w:r>
        <w:rPr>
          <w:rFonts w:ascii="Times New Roman" w:hAnsi="Times New Roman"/>
          <w:color w:val="000000"/>
          <w:sz w:val="28"/>
          <w:szCs w:val="28"/>
          <w:lang w:val="sq-AL"/>
        </w:rPr>
        <w:t xml:space="preserve">Partnerët socialë; Federata e Sindikatave të Arsimit dhe Shkencës, Sindikata e Pavarur e Arsimit </w:t>
      </w:r>
    </w:p>
    <w:p w:rsidR="00A509BA" w:rsidRDefault="00A509BA" w:rsidP="00A509BA">
      <w:pPr>
        <w:numPr>
          <w:ilvl w:val="0"/>
          <w:numId w:val="4"/>
        </w:numPr>
        <w:jc w:val="both"/>
        <w:rPr>
          <w:rFonts w:ascii="Times New Roman" w:hAnsi="Times New Roman"/>
          <w:color w:val="000000"/>
          <w:sz w:val="28"/>
          <w:szCs w:val="28"/>
          <w:lang w:val="sq-AL"/>
        </w:rPr>
      </w:pPr>
      <w:r>
        <w:rPr>
          <w:rFonts w:ascii="Times New Roman" w:hAnsi="Times New Roman"/>
          <w:color w:val="000000"/>
          <w:sz w:val="28"/>
          <w:szCs w:val="28"/>
          <w:lang w:val="sq-AL"/>
        </w:rPr>
        <w:t>Organizatat partnere të; Unicef, Save the Child</w:t>
      </w:r>
      <w:r w:rsidR="001E0751">
        <w:rPr>
          <w:rFonts w:ascii="Times New Roman" w:hAnsi="Times New Roman"/>
          <w:color w:val="000000"/>
          <w:sz w:val="28"/>
          <w:szCs w:val="28"/>
          <w:lang w:val="sq-AL"/>
        </w:rPr>
        <w:t>ren, Terre des Hommes, UNDP, World Vision...</w:t>
      </w:r>
    </w:p>
    <w:p w:rsidR="00A509BA" w:rsidRDefault="00A509BA" w:rsidP="00A509BA">
      <w:pPr>
        <w:numPr>
          <w:ilvl w:val="0"/>
          <w:numId w:val="4"/>
        </w:numPr>
        <w:jc w:val="both"/>
        <w:rPr>
          <w:rFonts w:ascii="Times New Roman" w:hAnsi="Times New Roman"/>
          <w:color w:val="000000"/>
          <w:sz w:val="28"/>
          <w:szCs w:val="28"/>
          <w:lang w:val="sq-AL"/>
        </w:rPr>
      </w:pPr>
      <w:r>
        <w:rPr>
          <w:rFonts w:ascii="Times New Roman" w:hAnsi="Times New Roman"/>
          <w:color w:val="000000"/>
          <w:sz w:val="28"/>
          <w:szCs w:val="28"/>
          <w:lang w:val="sq-AL"/>
        </w:rPr>
        <w:t>Agjencitë dhe njësitë arsimore vendore; AKP, IZHA,ISHA dhe DAR/ZA</w:t>
      </w:r>
    </w:p>
    <w:p w:rsidR="00A509BA" w:rsidRPr="00FE05D2" w:rsidRDefault="00A509BA" w:rsidP="00A509BA">
      <w:pPr>
        <w:jc w:val="both"/>
        <w:rPr>
          <w:rFonts w:ascii="Times New Roman" w:hAnsi="Times New Roman"/>
          <w:sz w:val="28"/>
          <w:szCs w:val="28"/>
        </w:rPr>
      </w:pPr>
    </w:p>
    <w:p w:rsidR="001D17BB" w:rsidRDefault="00A509BA" w:rsidP="00A509BA">
      <w:pPr>
        <w:jc w:val="both"/>
        <w:rPr>
          <w:rFonts w:ascii="Times New Roman" w:hAnsi="Times New Roman"/>
          <w:b/>
          <w:sz w:val="28"/>
          <w:szCs w:val="28"/>
          <w:lang w:val="sq-AL"/>
        </w:rPr>
      </w:pPr>
      <w:r>
        <w:rPr>
          <w:rFonts w:ascii="Times New Roman" w:hAnsi="Times New Roman"/>
          <w:b/>
          <w:sz w:val="28"/>
          <w:szCs w:val="28"/>
          <w:lang w:val="sq-AL"/>
        </w:rPr>
        <w:t>IX.</w:t>
      </w:r>
      <w:r>
        <w:rPr>
          <w:rFonts w:ascii="Times New Roman" w:hAnsi="Times New Roman"/>
          <w:b/>
          <w:sz w:val="28"/>
          <w:szCs w:val="28"/>
          <w:lang w:val="sq-AL"/>
        </w:rPr>
        <w:tab/>
        <w:t>RAPORTI I VLERËSIMIT TË TË ARDHURAVE DHE SHPENZIMEVE BUXHETORE</w:t>
      </w:r>
    </w:p>
    <w:p w:rsidR="00A509BA" w:rsidRDefault="00A509BA" w:rsidP="00A509BA">
      <w:pPr>
        <w:tabs>
          <w:tab w:val="left" w:pos="720"/>
          <w:tab w:val="center" w:pos="4320"/>
          <w:tab w:val="right" w:pos="8640"/>
        </w:tabs>
        <w:jc w:val="both"/>
        <w:rPr>
          <w:rFonts w:ascii="Times New Roman" w:hAnsi="Times New Roman"/>
          <w:sz w:val="28"/>
          <w:szCs w:val="28"/>
          <w:lang w:val="sq-AL"/>
        </w:rPr>
      </w:pPr>
      <w:r>
        <w:rPr>
          <w:rFonts w:ascii="Times New Roman" w:hAnsi="Times New Roman"/>
          <w:sz w:val="28"/>
          <w:szCs w:val="28"/>
          <w:lang w:val="sq-AL"/>
        </w:rPr>
        <w:t xml:space="preserve">Projektligji  ka efekte financiare për buxhetin e MAS. </w:t>
      </w:r>
    </w:p>
    <w:p w:rsidR="00A509BA" w:rsidRDefault="00A509BA" w:rsidP="00A509BA">
      <w:pPr>
        <w:tabs>
          <w:tab w:val="left" w:pos="720"/>
          <w:tab w:val="center" w:pos="4320"/>
          <w:tab w:val="right" w:pos="8640"/>
        </w:tabs>
        <w:jc w:val="both"/>
        <w:rPr>
          <w:rFonts w:ascii="Times New Roman" w:hAnsi="Times New Roman"/>
          <w:color w:val="FF0000"/>
          <w:sz w:val="28"/>
          <w:szCs w:val="28"/>
          <w:lang w:val="sq-AL"/>
        </w:rPr>
      </w:pPr>
    </w:p>
    <w:p w:rsidR="001D17BB" w:rsidRDefault="001D17BB" w:rsidP="00A509BA">
      <w:pPr>
        <w:tabs>
          <w:tab w:val="left" w:pos="720"/>
          <w:tab w:val="center" w:pos="4320"/>
          <w:tab w:val="right" w:pos="8640"/>
        </w:tabs>
        <w:jc w:val="both"/>
        <w:rPr>
          <w:rFonts w:ascii="Times New Roman" w:hAnsi="Times New Roman"/>
          <w:color w:val="FF0000"/>
          <w:sz w:val="28"/>
          <w:szCs w:val="28"/>
          <w:lang w:val="sq-AL"/>
        </w:rPr>
      </w:pPr>
    </w:p>
    <w:p w:rsidR="00A509BA" w:rsidRPr="00FE05D2" w:rsidRDefault="00A509BA" w:rsidP="00A509BA">
      <w:pPr>
        <w:tabs>
          <w:tab w:val="left" w:pos="720"/>
          <w:tab w:val="center" w:pos="4320"/>
          <w:tab w:val="right" w:pos="8640"/>
        </w:tabs>
        <w:jc w:val="both"/>
        <w:rPr>
          <w:rFonts w:ascii="Times New Roman" w:hAnsi="Times New Roman"/>
          <w:color w:val="FF0000"/>
          <w:sz w:val="28"/>
          <w:szCs w:val="28"/>
          <w:lang w:val="sq-AL"/>
        </w:rPr>
      </w:pPr>
    </w:p>
    <w:p w:rsidR="00A509BA" w:rsidRDefault="00A509BA" w:rsidP="00A509BA">
      <w:pPr>
        <w:spacing w:after="0" w:line="240" w:lineRule="auto"/>
        <w:ind w:left="360"/>
        <w:jc w:val="right"/>
        <w:rPr>
          <w:rFonts w:ascii="Times New Roman" w:hAnsi="Times New Roman"/>
          <w:b/>
          <w:sz w:val="28"/>
          <w:szCs w:val="28"/>
        </w:rPr>
      </w:pPr>
      <w:r>
        <w:rPr>
          <w:rFonts w:ascii="Times New Roman" w:hAnsi="Times New Roman"/>
          <w:b/>
          <w:sz w:val="28"/>
          <w:szCs w:val="28"/>
          <w:lang w:val="sq-AL"/>
        </w:rPr>
        <w:t xml:space="preserve">           </w:t>
      </w:r>
      <w:r>
        <w:rPr>
          <w:rFonts w:ascii="Times New Roman" w:hAnsi="Times New Roman"/>
          <w:b/>
          <w:sz w:val="28"/>
          <w:szCs w:val="28"/>
        </w:rPr>
        <w:t xml:space="preserve">PROPOZUESI </w:t>
      </w:r>
    </w:p>
    <w:p w:rsidR="00A509BA" w:rsidRPr="00FE05D2" w:rsidRDefault="00A509BA" w:rsidP="00A509BA">
      <w:pPr>
        <w:rPr>
          <w:rFonts w:ascii="Times New Roman" w:hAnsi="Times New Roman"/>
          <w:b/>
          <w:sz w:val="28"/>
          <w:szCs w:val="28"/>
          <w:lang w:val="sq-AL"/>
        </w:rPr>
      </w:pPr>
    </w:p>
    <w:p w:rsidR="00A509BA" w:rsidRDefault="00A509BA" w:rsidP="00A509BA">
      <w:pPr>
        <w:jc w:val="right"/>
        <w:rPr>
          <w:rFonts w:ascii="Times New Roman" w:hAnsi="Times New Roman"/>
          <w:b/>
          <w:sz w:val="28"/>
          <w:szCs w:val="28"/>
          <w:lang w:val="sq-AL"/>
        </w:rPr>
      </w:pPr>
      <w:r>
        <w:rPr>
          <w:rFonts w:ascii="Times New Roman" w:hAnsi="Times New Roman"/>
          <w:b/>
          <w:sz w:val="28"/>
          <w:szCs w:val="28"/>
          <w:lang w:val="sq-AL"/>
        </w:rPr>
        <w:t xml:space="preserve"> MINISTRI I ARSIMIT DHE SPORTIT</w:t>
      </w:r>
    </w:p>
    <w:p w:rsidR="00A509BA" w:rsidRDefault="00A509BA" w:rsidP="00A509BA">
      <w:pPr>
        <w:jc w:val="right"/>
        <w:rPr>
          <w:rFonts w:ascii="Times New Roman" w:hAnsi="Times New Roman"/>
          <w:b/>
          <w:sz w:val="28"/>
          <w:szCs w:val="28"/>
          <w:lang w:val="sq-AL"/>
        </w:rPr>
      </w:pPr>
    </w:p>
    <w:p w:rsidR="00A509BA" w:rsidRDefault="00A509BA" w:rsidP="00A509BA">
      <w:pPr>
        <w:jc w:val="right"/>
        <w:rPr>
          <w:rFonts w:ascii="Times New Roman" w:hAnsi="Times New Roman"/>
          <w:b/>
          <w:sz w:val="28"/>
          <w:szCs w:val="28"/>
          <w:lang w:val="sq-AL"/>
        </w:rPr>
      </w:pPr>
    </w:p>
    <w:p w:rsidR="00A509BA" w:rsidRDefault="00A509BA" w:rsidP="00A509BA">
      <w:pPr>
        <w:jc w:val="right"/>
        <w:rPr>
          <w:rFonts w:ascii="Times New Roman" w:hAnsi="Times New Roman"/>
          <w:sz w:val="28"/>
          <w:szCs w:val="28"/>
          <w:lang w:val="sq-AL"/>
        </w:rPr>
      </w:pPr>
      <w:r>
        <w:rPr>
          <w:rFonts w:ascii="Times New Roman" w:hAnsi="Times New Roman"/>
          <w:b/>
          <w:sz w:val="28"/>
          <w:szCs w:val="28"/>
          <w:lang w:val="sq-AL"/>
        </w:rPr>
        <w:tab/>
      </w:r>
      <w:r>
        <w:rPr>
          <w:rFonts w:ascii="Times New Roman" w:hAnsi="Times New Roman"/>
          <w:b/>
          <w:sz w:val="28"/>
          <w:szCs w:val="28"/>
          <w:lang w:val="sq-AL"/>
        </w:rPr>
        <w:tab/>
      </w:r>
      <w:r>
        <w:rPr>
          <w:rFonts w:ascii="Times New Roman" w:hAnsi="Times New Roman"/>
          <w:b/>
          <w:sz w:val="28"/>
          <w:szCs w:val="28"/>
          <w:lang w:val="sq-AL"/>
        </w:rPr>
        <w:tab/>
        <w:t xml:space="preserve">           LINDITA NIKOLLA</w:t>
      </w:r>
    </w:p>
    <w:p w:rsidR="00A509BA" w:rsidRPr="00FE05D2" w:rsidRDefault="00A509BA" w:rsidP="00A509BA"/>
    <w:p w:rsidR="00AE2990" w:rsidRDefault="00AE2990"/>
    <w:sectPr w:rsidR="00AE2990" w:rsidSect="00B0003F">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4F3" w:rsidRDefault="009C54F3">
      <w:pPr>
        <w:spacing w:after="0" w:line="240" w:lineRule="auto"/>
      </w:pPr>
      <w:r>
        <w:separator/>
      </w:r>
    </w:p>
  </w:endnote>
  <w:endnote w:type="continuationSeparator" w:id="0">
    <w:p w:rsidR="009C54F3" w:rsidRDefault="009C5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03F" w:rsidRPr="003425D0" w:rsidRDefault="001D17BB" w:rsidP="00B0003F">
    <w:pPr>
      <w:pStyle w:val="Footer"/>
      <w:pBdr>
        <w:top w:val="thinThickSmallGap" w:sz="24" w:space="1" w:color="622423"/>
      </w:pBdr>
      <w:tabs>
        <w:tab w:val="clear" w:pos="4680"/>
      </w:tabs>
      <w:rPr>
        <w:rFonts w:ascii="Times New Roman" w:eastAsia="Times New Roman" w:hAnsi="Times New Roman"/>
      </w:rPr>
    </w:pPr>
    <w:r w:rsidRPr="003425D0">
      <w:rPr>
        <w:rFonts w:ascii="Times New Roman" w:eastAsia="Times New Roman" w:hAnsi="Times New Roman"/>
      </w:rPr>
      <w:t xml:space="preserve">Relacion shpjegues për </w:t>
    </w:r>
    <w:r>
      <w:rPr>
        <w:rFonts w:ascii="Times New Roman" w:eastAsia="Times New Roman" w:hAnsi="Times New Roman"/>
      </w:rPr>
      <w:t>projektligjin “Për disa shtesa dhe ndryshime në Ligjin nr.69/2012 datë 21.06.2012 “Për sistemin arsimor parauniversitar në Republikën e Shqipërisë”, të ndryshuar”.</w:t>
    </w:r>
    <w:r w:rsidRPr="004B7907">
      <w:rPr>
        <w:rFonts w:ascii="Times New Roman" w:eastAsia="Times New Roman" w:hAnsi="Times New Roman"/>
      </w:rPr>
      <w:tab/>
    </w:r>
  </w:p>
  <w:p w:rsidR="00B0003F" w:rsidRDefault="009C5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4F3" w:rsidRDefault="009C54F3">
      <w:pPr>
        <w:spacing w:after="0" w:line="240" w:lineRule="auto"/>
      </w:pPr>
      <w:r>
        <w:separator/>
      </w:r>
    </w:p>
  </w:footnote>
  <w:footnote w:type="continuationSeparator" w:id="0">
    <w:p w:rsidR="009C54F3" w:rsidRDefault="009C54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825E5"/>
    <w:multiLevelType w:val="hybridMultilevel"/>
    <w:tmpl w:val="6D723EB0"/>
    <w:lvl w:ilvl="0" w:tplc="041C0013">
      <w:start w:val="1"/>
      <w:numFmt w:val="upperRoman"/>
      <w:lvlText w:val="%1."/>
      <w:lvlJc w:val="righ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 w15:restartNumberingAfterBreak="0">
    <w:nsid w:val="1F12259C"/>
    <w:multiLevelType w:val="hybridMultilevel"/>
    <w:tmpl w:val="2F6E0FB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65D31CF8"/>
    <w:multiLevelType w:val="hybridMultilevel"/>
    <w:tmpl w:val="1DEA16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74EE0D05"/>
    <w:multiLevelType w:val="hybridMultilevel"/>
    <w:tmpl w:val="37AACDF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BA"/>
    <w:rsid w:val="001A224A"/>
    <w:rsid w:val="001D17BB"/>
    <w:rsid w:val="001E0751"/>
    <w:rsid w:val="00671F5F"/>
    <w:rsid w:val="009C54F3"/>
    <w:rsid w:val="00A509BA"/>
    <w:rsid w:val="00AE2990"/>
    <w:rsid w:val="00C3774B"/>
    <w:rsid w:val="00F1329C"/>
    <w:rsid w:val="00FF0DA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A9ADD-B9C5-4C92-AE2E-FB1F1AEC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9B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9BA"/>
    <w:rPr>
      <w:rFonts w:ascii="Calibri" w:eastAsia="Calibri" w:hAnsi="Calibri" w:cs="Times New Roman"/>
      <w:lang w:val="en-US"/>
    </w:rPr>
  </w:style>
  <w:style w:type="paragraph" w:styleId="BodyTextIndent2">
    <w:name w:val="Body Text Indent 2"/>
    <w:basedOn w:val="Normal"/>
    <w:link w:val="BodyTextIndent2Char"/>
    <w:uiPriority w:val="99"/>
    <w:semiHidden/>
    <w:unhideWhenUsed/>
    <w:rsid w:val="00A509BA"/>
    <w:pPr>
      <w:spacing w:after="120" w:line="480" w:lineRule="auto"/>
      <w:ind w:left="360"/>
    </w:pPr>
  </w:style>
  <w:style w:type="character" w:customStyle="1" w:styleId="BodyTextIndent2Char">
    <w:name w:val="Body Text Indent 2 Char"/>
    <w:basedOn w:val="DefaultParagraphFont"/>
    <w:link w:val="BodyTextIndent2"/>
    <w:uiPriority w:val="99"/>
    <w:semiHidden/>
    <w:rsid w:val="00A509B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Ermenita Alia</dc:creator>
  <cp:keywords/>
  <dc:description/>
  <cp:lastModifiedBy>Ermenita Alia</cp:lastModifiedBy>
  <cp:revision>9</cp:revision>
  <dcterms:created xsi:type="dcterms:W3CDTF">2017-02-21T14:03:00Z</dcterms:created>
  <dcterms:modified xsi:type="dcterms:W3CDTF">2017-02-21T14:29:00Z</dcterms:modified>
</cp:coreProperties>
</file>